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F3" w:rsidRPr="004D60B0" w:rsidRDefault="005A1DF3" w:rsidP="005A1DF3">
      <w:pPr>
        <w:ind w:firstLine="708"/>
        <w:jc w:val="both"/>
        <w:rPr>
          <w:rFonts w:ascii="Calibri" w:hAnsi="Calibri" w:cs="Calibri"/>
          <w:b/>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901E9A">
        <w:rPr>
          <w:rFonts w:ascii="Calibri" w:hAnsi="Calibri" w:cs="Calibri"/>
          <w:b/>
          <w:color w:val="AEAAAA" w:themeColor="background2" w:themeShade="BF"/>
          <w:sz w:val="26"/>
          <w:szCs w:val="26"/>
        </w:rPr>
        <w:t>31 treinta y uno</w:t>
      </w:r>
      <w:r>
        <w:rPr>
          <w:rFonts w:ascii="Calibri" w:hAnsi="Calibri" w:cs="Calibri"/>
          <w:b/>
          <w:color w:val="AEAAAA" w:themeColor="background2" w:themeShade="BF"/>
          <w:sz w:val="26"/>
          <w:szCs w:val="26"/>
        </w:rPr>
        <w:t xml:space="preserve"> de octubre</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w:t>
      </w:r>
      <w:r w:rsidRPr="004D60B0">
        <w:rPr>
          <w:rFonts w:ascii="Calibri" w:hAnsi="Calibri" w:cs="Calibri"/>
          <w:b/>
          <w:color w:val="AEAAAA" w:themeColor="background2" w:themeShade="BF"/>
          <w:sz w:val="26"/>
          <w:szCs w:val="26"/>
        </w:rPr>
        <w:t xml:space="preserve"> dieciséis. . . . . . . . . . . . . . . . . . . . . . . . . . . . . . . . . . . . . . . . . . . . . . .</w:t>
      </w:r>
      <w:r>
        <w:rPr>
          <w:rFonts w:ascii="Calibri" w:hAnsi="Calibri" w:cs="Calibri"/>
          <w:b/>
          <w:color w:val="AEAAAA" w:themeColor="background2" w:themeShade="BF"/>
          <w:sz w:val="26"/>
          <w:szCs w:val="26"/>
        </w:rPr>
        <w:t xml:space="preserve"> . . . . . . . . . . . . . </w:t>
      </w:r>
    </w:p>
    <w:p w:rsidR="005A1DF3" w:rsidRPr="00D304D5" w:rsidRDefault="005A1DF3" w:rsidP="005A1DF3">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5A1DF3" w:rsidRPr="00D304D5" w:rsidRDefault="005A1DF3" w:rsidP="005A1DF3">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5A1DF3">
        <w:rPr>
          <w:rFonts w:ascii="Calibri" w:hAnsi="Calibri" w:cs="Calibri"/>
          <w:b/>
          <w:color w:val="AEAAAA" w:themeColor="background2" w:themeShade="BF"/>
          <w:sz w:val="26"/>
          <w:szCs w:val="26"/>
        </w:rPr>
        <w:t>520</w:t>
      </w:r>
      <w:r w:rsidRPr="00D304D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E04A98">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r w:rsidR="00901E9A" w:rsidRPr="00D304D5">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 </w:t>
      </w:r>
    </w:p>
    <w:p w:rsidR="005A1DF3" w:rsidRPr="00D304D5" w:rsidRDefault="005A1DF3" w:rsidP="005A1DF3">
      <w:pPr>
        <w:pStyle w:val="Textoindependiente"/>
        <w:rPr>
          <w:rFonts w:ascii="Calibri" w:hAnsi="Calibri" w:cs="Calibri"/>
          <w:color w:val="AEAAAA" w:themeColor="background2" w:themeShade="BF"/>
          <w:sz w:val="26"/>
          <w:szCs w:val="26"/>
        </w:rPr>
      </w:pPr>
    </w:p>
    <w:p w:rsidR="005A1DF3" w:rsidRPr="00D304D5" w:rsidRDefault="005A1DF3" w:rsidP="005A1DF3">
      <w:pPr>
        <w:pStyle w:val="Textoindependiente"/>
        <w:rPr>
          <w:rFonts w:ascii="Calibri" w:hAnsi="Calibri" w:cs="Calibri"/>
          <w:color w:val="AEAAAA" w:themeColor="background2" w:themeShade="BF"/>
          <w:sz w:val="26"/>
          <w:szCs w:val="26"/>
        </w:rPr>
      </w:pPr>
    </w:p>
    <w:p w:rsidR="005A1DF3" w:rsidRPr="00D304D5" w:rsidRDefault="005A1DF3" w:rsidP="005A1DF3">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5A1DF3" w:rsidRPr="00D304D5" w:rsidRDefault="005A1DF3" w:rsidP="005A1DF3">
      <w:pPr>
        <w:pStyle w:val="Textoindependiente"/>
        <w:ind w:firstLine="708"/>
        <w:jc w:val="center"/>
        <w:rPr>
          <w:rFonts w:ascii="Calibri" w:hAnsi="Calibri" w:cs="Calibri"/>
          <w:b/>
          <w:bCs/>
          <w:color w:val="AEAAAA" w:themeColor="background2" w:themeShade="BF"/>
          <w:sz w:val="26"/>
          <w:szCs w:val="26"/>
        </w:rPr>
      </w:pPr>
    </w:p>
    <w:p w:rsidR="005A1DF3" w:rsidRPr="00D304D5" w:rsidRDefault="005A1DF3" w:rsidP="005A1DF3">
      <w:pPr>
        <w:pStyle w:val="Textoindependiente"/>
        <w:rPr>
          <w:rFonts w:ascii="Calibri" w:hAnsi="Calibri" w:cs="Calibri"/>
          <w:b/>
          <w:bCs/>
          <w:color w:val="AEAAAA" w:themeColor="background2" w:themeShade="BF"/>
          <w:sz w:val="26"/>
          <w:szCs w:val="26"/>
        </w:rPr>
      </w:pPr>
      <w:bookmarkStart w:id="0" w:name="_GoBack"/>
      <w:bookmarkEnd w:id="0"/>
    </w:p>
    <w:p w:rsidR="005A1DF3" w:rsidRDefault="005A1DF3" w:rsidP="005A1DF3">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304D5">
        <w:rPr>
          <w:rFonts w:ascii="Calibri" w:hAnsi="Calibri" w:cs="Calibri"/>
          <w:color w:val="AEAAAA" w:themeColor="background2" w:themeShade="BF"/>
          <w:sz w:val="26"/>
          <w:szCs w:val="26"/>
        </w:rPr>
        <w:t xml:space="preserve"> del acta de infracción impugnada, que fue el día de su emisión, el </w:t>
      </w:r>
      <w:r w:rsidR="00551767">
        <w:rPr>
          <w:rFonts w:ascii="Calibri" w:hAnsi="Calibri" w:cs="Calibri"/>
          <w:color w:val="AEAAAA" w:themeColor="background2" w:themeShade="BF"/>
          <w:sz w:val="26"/>
          <w:szCs w:val="26"/>
        </w:rPr>
        <w:t>2</w:t>
      </w:r>
      <w:r>
        <w:rPr>
          <w:rFonts w:ascii="Calibri" w:hAnsi="Calibri" w:cs="Calibri"/>
          <w:color w:val="AEAAAA" w:themeColor="background2" w:themeShade="BF"/>
          <w:sz w:val="26"/>
          <w:szCs w:val="26"/>
        </w:rPr>
        <w:t>7</w:t>
      </w:r>
      <w:r w:rsidRPr="00D304D5">
        <w:rPr>
          <w:rFonts w:ascii="Calibri" w:hAnsi="Calibri" w:cs="Calibri"/>
          <w:color w:val="AEAAAA" w:themeColor="background2" w:themeShade="BF"/>
          <w:sz w:val="26"/>
          <w:szCs w:val="26"/>
        </w:rPr>
        <w:t xml:space="preserve"> </w:t>
      </w:r>
      <w:r w:rsidR="00551767">
        <w:rPr>
          <w:rFonts w:ascii="Calibri" w:hAnsi="Calibri" w:cs="Calibri"/>
          <w:color w:val="AEAAAA" w:themeColor="background2" w:themeShade="BF"/>
          <w:sz w:val="26"/>
          <w:szCs w:val="26"/>
        </w:rPr>
        <w:t>veinti</w:t>
      </w:r>
      <w:r>
        <w:rPr>
          <w:rFonts w:ascii="Calibri" w:hAnsi="Calibri" w:cs="Calibri"/>
          <w:color w:val="AEAAAA" w:themeColor="background2" w:themeShade="BF"/>
          <w:sz w:val="26"/>
          <w:szCs w:val="26"/>
        </w:rPr>
        <w:t>siete</w:t>
      </w:r>
      <w:r w:rsidRPr="00D304D5">
        <w:rPr>
          <w:rFonts w:ascii="Calibri" w:hAnsi="Calibri" w:cs="Calibri"/>
          <w:color w:val="AEAAAA" w:themeColor="background2" w:themeShade="BF"/>
          <w:sz w:val="26"/>
          <w:szCs w:val="26"/>
        </w:rPr>
        <w:t xml:space="preserve"> de </w:t>
      </w:r>
      <w:r w:rsidR="00551767">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sidR="00CD0009">
        <w:rPr>
          <w:rFonts w:ascii="Calibri" w:hAnsi="Calibri" w:cs="Calibri"/>
          <w:color w:val="AEAAAA" w:themeColor="background2" w:themeShade="BF"/>
          <w:sz w:val="26"/>
          <w:szCs w:val="26"/>
        </w:rPr>
        <w:t>. . . .</w:t>
      </w:r>
      <w:r w:rsidR="00063263">
        <w:rPr>
          <w:rFonts w:ascii="Calibri" w:hAnsi="Calibri" w:cs="Calibri"/>
          <w:color w:val="AEAAAA" w:themeColor="background2" w:themeShade="BF"/>
          <w:sz w:val="26"/>
          <w:szCs w:val="26"/>
        </w:rPr>
        <w:t xml:space="preserve"> </w:t>
      </w:r>
      <w:r w:rsidR="00CD0009">
        <w:rPr>
          <w:rFonts w:ascii="Calibri" w:hAnsi="Calibri" w:cs="Calibri"/>
          <w:color w:val="AEAAAA" w:themeColor="background2" w:themeShade="BF"/>
          <w:sz w:val="26"/>
          <w:szCs w:val="26"/>
        </w:rPr>
        <w:t xml:space="preserve"> </w:t>
      </w:r>
    </w:p>
    <w:p w:rsidR="005A1DF3" w:rsidRDefault="005A1DF3" w:rsidP="005A1DF3">
      <w:pPr>
        <w:pStyle w:val="Textoindependiente"/>
        <w:ind w:firstLine="708"/>
        <w:rPr>
          <w:rFonts w:ascii="Calibri" w:hAnsi="Calibri" w:cs="Calibri"/>
          <w:color w:val="AEAAAA" w:themeColor="background2" w:themeShade="BF"/>
          <w:sz w:val="26"/>
          <w:szCs w:val="26"/>
        </w:rPr>
      </w:pPr>
    </w:p>
    <w:p w:rsidR="00CE3760" w:rsidRDefault="005A1DF3" w:rsidP="00CE3760">
      <w:pPr>
        <w:pStyle w:val="Textoindependiente"/>
        <w:ind w:firstLine="708"/>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l</w:t>
      </w:r>
      <w:r w:rsidR="00360282">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w:t>
      </w:r>
      <w:r w:rsidR="00360282">
        <w:rPr>
          <w:rFonts w:ascii="Calibri" w:hAnsi="Calibri" w:cs="Calibri"/>
          <w:color w:val="AEAAAA" w:themeColor="background2" w:themeShade="BF"/>
          <w:sz w:val="26"/>
          <w:szCs w:val="26"/>
        </w:rPr>
        <w:t>c</w:t>
      </w:r>
      <w:r w:rsidRPr="00D304D5">
        <w:rPr>
          <w:rFonts w:ascii="Calibri" w:hAnsi="Calibri" w:cs="Calibri"/>
          <w:color w:val="AEAAAA" w:themeColor="background2" w:themeShade="BF"/>
          <w:sz w:val="26"/>
          <w:szCs w:val="26"/>
        </w:rPr>
        <w:t>o</w:t>
      </w:r>
      <w:r w:rsidR="00360282">
        <w:rPr>
          <w:rFonts w:ascii="Calibri" w:hAnsi="Calibri" w:cs="Calibri"/>
          <w:color w:val="AEAAAA" w:themeColor="background2" w:themeShade="BF"/>
          <w:sz w:val="26"/>
          <w:szCs w:val="26"/>
        </w:rPr>
        <w:t>p</w:t>
      </w:r>
      <w:r w:rsidRPr="00D304D5">
        <w:rPr>
          <w:rFonts w:ascii="Calibri" w:hAnsi="Calibri" w:cs="Calibri"/>
          <w:color w:val="AEAAAA" w:themeColor="background2" w:themeShade="BF"/>
          <w:sz w:val="26"/>
          <w:szCs w:val="26"/>
        </w:rPr>
        <w:t>ia del acta de infracción con folio número</w:t>
      </w:r>
      <w:r w:rsidR="00360282">
        <w:rPr>
          <w:rFonts w:ascii="Calibri" w:hAnsi="Calibri" w:cs="Calibri"/>
          <w:color w:val="AEAAAA" w:themeColor="background2" w:themeShade="BF"/>
          <w:sz w:val="26"/>
          <w:szCs w:val="26"/>
        </w:rPr>
        <w:t xml:space="preserve"> T-5455747 (T guion cinco-cuatro-cinco-cinco-siete-cuatro-siete), de fecha 27 veintisiete de junio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 xml:space="preserve">que obra en el expediente a foja </w:t>
      </w:r>
      <w:r w:rsidR="00360282">
        <w:rPr>
          <w:rFonts w:ascii="Calibri" w:hAnsi="Calibri"/>
          <w:color w:val="AEAAAA" w:themeColor="background2" w:themeShade="BF"/>
          <w:sz w:val="26"/>
          <w:szCs w:val="26"/>
        </w:rPr>
        <w:t>4</w:t>
      </w:r>
      <w:r w:rsidRPr="00D304D5">
        <w:rPr>
          <w:rFonts w:ascii="Calibri" w:hAnsi="Calibri"/>
          <w:color w:val="AEAAAA" w:themeColor="background2" w:themeShade="BF"/>
          <w:sz w:val="26"/>
          <w:szCs w:val="26"/>
        </w:rPr>
        <w:t xml:space="preserve"> </w:t>
      </w:r>
      <w:r w:rsidR="00360282">
        <w:rPr>
          <w:rFonts w:ascii="Calibri" w:hAnsi="Calibri"/>
          <w:color w:val="AEAAAA" w:themeColor="background2" w:themeShade="BF"/>
          <w:sz w:val="26"/>
          <w:szCs w:val="26"/>
        </w:rPr>
        <w:t>cuatro</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w:t>
      </w:r>
    </w:p>
    <w:p w:rsidR="00CE3760" w:rsidRDefault="00CE3760" w:rsidP="00CE3760">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520/2016-JN</w:t>
      </w:r>
    </w:p>
    <w:p w:rsidR="00CE3760" w:rsidRDefault="00CE3760" w:rsidP="00CE3760">
      <w:pPr>
        <w:pStyle w:val="Textoindependiente"/>
        <w:ind w:firstLine="708"/>
        <w:rPr>
          <w:rFonts w:ascii="Calibri" w:hAnsi="Calibri" w:cs="Calibri"/>
          <w:color w:val="AEAAAA" w:themeColor="background2" w:themeShade="BF"/>
          <w:sz w:val="26"/>
          <w:szCs w:val="26"/>
        </w:rPr>
      </w:pPr>
    </w:p>
    <w:p w:rsidR="005A1DF3" w:rsidRDefault="005A1DF3" w:rsidP="00CE3760">
      <w:pPr>
        <w:pStyle w:val="Textoindependiente"/>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118, 121</w:t>
      </w:r>
      <w:r w:rsidR="00360282">
        <w:rPr>
          <w:rFonts w:ascii="Calibri" w:hAnsi="Calibri" w:cs="Calibri"/>
          <w:color w:val="AEAAAA" w:themeColor="background2" w:themeShade="BF"/>
          <w:sz w:val="26"/>
          <w:szCs w:val="26"/>
        </w:rPr>
        <w:t>, 124</w:t>
      </w:r>
      <w:r w:rsidRPr="00D304D5">
        <w:rPr>
          <w:rFonts w:ascii="Calibri" w:hAnsi="Calibri" w:cs="Calibri"/>
          <w:color w:val="AEAAAA" w:themeColor="background2" w:themeShade="BF"/>
          <w:sz w:val="26"/>
          <w:szCs w:val="26"/>
        </w:rPr>
        <w:t xml:space="preserve"> y 131 del Código de Procedimiento y Justicia Administrativa para el Estado y los Municipios de Guanajuato; toda vez que se trata de un documento público, expedido por un</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servidor</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públic</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en el ejercicio de sus funciones; aunado al hecho de q</w:t>
      </w:r>
      <w:r>
        <w:rPr>
          <w:rFonts w:ascii="Calibri" w:hAnsi="Calibri" w:cs="Calibri"/>
          <w:color w:val="AEAAAA" w:themeColor="background2" w:themeShade="BF"/>
          <w:sz w:val="26"/>
          <w:szCs w:val="26"/>
        </w:rPr>
        <w:t>ue al contestar la demanda, la A</w:t>
      </w:r>
      <w:r w:rsidRPr="00D304D5">
        <w:rPr>
          <w:rFonts w:ascii="Calibri" w:hAnsi="Calibri" w:cs="Calibri"/>
          <w:color w:val="AEAAAA" w:themeColor="background2" w:themeShade="BF"/>
          <w:sz w:val="26"/>
          <w:szCs w:val="26"/>
        </w:rPr>
        <w:t>gente de Tránsito demandad</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w:t>
      </w:r>
      <w:r>
        <w:rPr>
          <w:rFonts w:ascii="Calibri" w:hAnsi="Calibri" w:cs="Calibri"/>
          <w:color w:val="AEAAAA" w:themeColor="background2" w:themeShade="BF"/>
          <w:sz w:val="26"/>
          <w:szCs w:val="26"/>
        </w:rPr>
        <w:t xml:space="preserve">cta controvertida. . . . . . . . . . </w:t>
      </w:r>
      <w:r w:rsidR="00360282">
        <w:rPr>
          <w:rFonts w:ascii="Calibri" w:hAnsi="Calibri" w:cs="Calibri"/>
          <w:color w:val="AEAAAA" w:themeColor="background2" w:themeShade="BF"/>
          <w:sz w:val="26"/>
          <w:szCs w:val="26"/>
        </w:rPr>
        <w:t xml:space="preserve">. . . . . . . </w:t>
      </w:r>
    </w:p>
    <w:p w:rsidR="005A1DF3" w:rsidRPr="00A900E2" w:rsidRDefault="005A1DF3" w:rsidP="005A1DF3">
      <w:pPr>
        <w:ind w:firstLine="708"/>
        <w:jc w:val="both"/>
        <w:rPr>
          <w:rFonts w:ascii="Calibri" w:hAnsi="Calibri" w:cs="Calibri"/>
          <w:color w:val="AEAAAA" w:themeColor="background2" w:themeShade="BF"/>
          <w:sz w:val="26"/>
          <w:szCs w:val="26"/>
          <w:lang w:val="es-MX"/>
        </w:rPr>
      </w:pPr>
    </w:p>
    <w:p w:rsidR="005A1DF3" w:rsidRPr="00D304D5" w:rsidRDefault="005A1DF3" w:rsidP="005A1DF3">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5A1DF3" w:rsidRPr="00D304D5" w:rsidRDefault="005A1DF3" w:rsidP="005A1DF3">
      <w:pPr>
        <w:ind w:firstLine="708"/>
        <w:jc w:val="both"/>
        <w:rPr>
          <w:rFonts w:ascii="Calibri" w:hAnsi="Calibri"/>
          <w:color w:val="AEAAAA" w:themeColor="background2" w:themeShade="BF"/>
          <w:sz w:val="26"/>
          <w:szCs w:val="26"/>
        </w:rPr>
      </w:pPr>
    </w:p>
    <w:p w:rsidR="005A1DF3" w:rsidRPr="00D304D5" w:rsidRDefault="005A1DF3" w:rsidP="005A1DF3">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5A1DF3" w:rsidRPr="00D304D5" w:rsidRDefault="005A1DF3" w:rsidP="005A1DF3">
      <w:pPr>
        <w:jc w:val="both"/>
        <w:rPr>
          <w:rFonts w:ascii="Calibri" w:hAnsi="Calibri" w:cs="Calibri"/>
          <w:bCs/>
          <w:iCs/>
          <w:color w:val="AEAAAA" w:themeColor="background2" w:themeShade="BF"/>
          <w:sz w:val="26"/>
          <w:szCs w:val="26"/>
        </w:rPr>
      </w:pPr>
    </w:p>
    <w:p w:rsidR="005A1DF3" w:rsidRPr="00D304D5" w:rsidRDefault="005A1DF3" w:rsidP="005A1DF3">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Sentado lo anterior, quien resuelve observa que l</w:t>
      </w:r>
      <w:r>
        <w:rPr>
          <w:rFonts w:ascii="Calibri" w:hAnsi="Calibri" w:cs="Calibri"/>
          <w:bCs/>
          <w:iCs/>
          <w:color w:val="AEAAAA" w:themeColor="background2" w:themeShade="BF"/>
          <w:sz w:val="26"/>
          <w:szCs w:val="26"/>
        </w:rPr>
        <w:t>a</w:t>
      </w:r>
      <w:r w:rsidRPr="00D304D5">
        <w:rPr>
          <w:rFonts w:ascii="Calibri" w:hAnsi="Calibri" w:cs="Calibri"/>
          <w:bCs/>
          <w:iCs/>
          <w:color w:val="AEAAAA" w:themeColor="background2" w:themeShade="BF"/>
          <w:sz w:val="26"/>
          <w:szCs w:val="26"/>
        </w:rPr>
        <w:t xml:space="preserve"> Agente enjuiciad</w:t>
      </w:r>
      <w:r>
        <w:rPr>
          <w:rFonts w:ascii="Calibri" w:hAnsi="Calibri" w:cs="Calibri"/>
          <w:bCs/>
          <w:iCs/>
          <w:color w:val="AEAAAA" w:themeColor="background2" w:themeShade="BF"/>
          <w:sz w:val="26"/>
          <w:szCs w:val="26"/>
        </w:rPr>
        <w:t>a</w:t>
      </w:r>
      <w:r w:rsidRPr="00D304D5">
        <w:rPr>
          <w:rFonts w:ascii="Calibri" w:hAnsi="Calibri" w:cs="Calibri"/>
          <w:bCs/>
          <w:iCs/>
          <w:color w:val="AEAAAA" w:themeColor="background2" w:themeShade="BF"/>
          <w:sz w:val="26"/>
          <w:szCs w:val="26"/>
        </w:rPr>
        <w:t xml:space="preserve">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Pr>
          <w:rFonts w:ascii="Calibri" w:hAnsi="Calibri" w:cs="Calibri"/>
          <w:color w:val="AEAAAA" w:themeColor="background2" w:themeShade="BF"/>
          <w:sz w:val="26"/>
          <w:szCs w:val="26"/>
        </w:rPr>
        <w:t xml:space="preserve"> </w:t>
      </w:r>
    </w:p>
    <w:p w:rsidR="005A1DF3" w:rsidRPr="00D304D5" w:rsidRDefault="005A1DF3" w:rsidP="005A1DF3">
      <w:pPr>
        <w:jc w:val="both"/>
        <w:rPr>
          <w:rFonts w:ascii="Calibri" w:hAnsi="Calibri" w:cs="Calibri"/>
          <w:color w:val="AEAAAA" w:themeColor="background2" w:themeShade="BF"/>
          <w:sz w:val="26"/>
          <w:szCs w:val="26"/>
        </w:rPr>
      </w:pPr>
    </w:p>
    <w:p w:rsidR="005A1DF3" w:rsidRPr="00D304D5" w:rsidRDefault="005A1DF3" w:rsidP="005A1DF3">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A1DF3" w:rsidRPr="00D304D5" w:rsidRDefault="005A1DF3" w:rsidP="005A1DF3">
      <w:pPr>
        <w:ind w:firstLine="708"/>
        <w:jc w:val="both"/>
        <w:rPr>
          <w:rFonts w:ascii="Calibri" w:hAnsi="Calibri" w:cs="Calibri"/>
          <w:color w:val="AEAAAA" w:themeColor="background2" w:themeShade="BF"/>
          <w:sz w:val="26"/>
          <w:szCs w:val="26"/>
        </w:rPr>
      </w:pPr>
    </w:p>
    <w:p w:rsidR="005A1DF3" w:rsidRPr="006D7909" w:rsidRDefault="005A1DF3" w:rsidP="005A1DF3">
      <w:pPr>
        <w:ind w:firstLine="708"/>
        <w:jc w:val="both"/>
        <w:rPr>
          <w:rFonts w:ascii="Calibri" w:hAnsi="Calibri" w:cs="Calibri"/>
          <w:i/>
          <w:iCs/>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w:t>
      </w:r>
      <w:r>
        <w:rPr>
          <w:rFonts w:ascii="Calibri" w:hAnsi="Calibri" w:cs="Calibri"/>
          <w:color w:val="AEAAAA" w:themeColor="background2" w:themeShade="BF"/>
          <w:sz w:val="26"/>
          <w:szCs w:val="26"/>
        </w:rPr>
        <w:t>a presente causa administrativa;</w:t>
      </w:r>
      <w:r w:rsidRPr="00D304D5">
        <w:rPr>
          <w:rFonts w:ascii="Calibri" w:hAnsi="Calibri" w:cs="Calibri"/>
          <w:color w:val="AEAAAA" w:themeColor="background2" w:themeShade="BF"/>
          <w:sz w:val="26"/>
          <w:szCs w:val="26"/>
        </w:rPr>
        <w:t xml:space="preserve"> se desprende que l</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Agente de Tránsito de nombre</w:t>
      </w:r>
      <w:r w:rsidR="009D737E">
        <w:rPr>
          <w:rFonts w:ascii="Calibri" w:hAnsi="Calibri" w:cs="Calibri"/>
          <w:color w:val="AEAAAA" w:themeColor="background2" w:themeShade="BF"/>
          <w:sz w:val="26"/>
          <w:szCs w:val="26"/>
        </w:rPr>
        <w:t xml:space="preserve"> </w:t>
      </w:r>
      <w:r w:rsidR="00E04A98">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con fecha</w:t>
      </w:r>
      <w:r w:rsidR="009D737E">
        <w:rPr>
          <w:rFonts w:ascii="Calibri" w:hAnsi="Calibri" w:cs="Calibri"/>
          <w:color w:val="AEAAAA" w:themeColor="background2" w:themeShade="BF"/>
          <w:sz w:val="26"/>
          <w:szCs w:val="26"/>
        </w:rPr>
        <w:t xml:space="preserve"> 27 veintisiete de junio del año 2016 dos mil dieciséis</w:t>
      </w:r>
      <w:r>
        <w:rPr>
          <w:rFonts w:ascii="Calibri" w:hAnsi="Calibri" w:cs="Calibri"/>
          <w:color w:val="AEAAAA" w:themeColor="background2" w:themeShade="BF"/>
          <w:sz w:val="26"/>
          <w:szCs w:val="26"/>
        </w:rPr>
        <w:t xml:space="preserve">,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ciudadano</w:t>
      </w:r>
      <w:r w:rsidR="009D737E">
        <w:rPr>
          <w:rFonts w:ascii="Calibri" w:hAnsi="Calibri" w:cs="Calibri"/>
          <w:color w:val="AEAAAA" w:themeColor="background2" w:themeShade="BF"/>
          <w:sz w:val="26"/>
          <w:szCs w:val="26"/>
        </w:rPr>
        <w:t xml:space="preserve"> </w:t>
      </w:r>
      <w:r w:rsidR="00E04A98">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9D737E">
        <w:rPr>
          <w:rFonts w:ascii="Calibri" w:hAnsi="Calibri" w:cs="Calibri"/>
          <w:color w:val="AEAAAA" w:themeColor="background2" w:themeShade="BF"/>
          <w:sz w:val="26"/>
          <w:szCs w:val="26"/>
        </w:rPr>
        <w:t xml:space="preserve"> T-5455747 (T guion cinco-cuatro-cinco-cinco-siete-cuatro-siete),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9D737E">
        <w:rPr>
          <w:rFonts w:ascii="Calibri" w:hAnsi="Calibri" w:cs="Calibri"/>
          <w:i/>
          <w:iCs/>
          <w:color w:val="AEAAAA" w:themeColor="background2" w:themeShade="BF"/>
          <w:sz w:val="26"/>
          <w:szCs w:val="26"/>
        </w:rPr>
        <w:t>Bulevar Adolfo López Mateos y Malecón del Río</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Pr="003618D4">
        <w:rPr>
          <w:rFonts w:ascii="Calibri" w:hAnsi="Calibri" w:cs="Calibri"/>
          <w:i/>
          <w:color w:val="AEAAAA" w:themeColor="background2" w:themeShade="BF"/>
          <w:sz w:val="26"/>
          <w:szCs w:val="26"/>
        </w:rPr>
        <w:t>“</w:t>
      </w:r>
      <w:r w:rsidR="009D737E">
        <w:rPr>
          <w:rFonts w:ascii="Calibri" w:hAnsi="Calibri" w:cs="Calibri"/>
          <w:i/>
          <w:color w:val="AEAAAA" w:themeColor="background2" w:themeShade="BF"/>
          <w:sz w:val="26"/>
          <w:szCs w:val="26"/>
        </w:rPr>
        <w:t>n</w:t>
      </w:r>
      <w:r>
        <w:rPr>
          <w:rFonts w:ascii="Calibri" w:hAnsi="Calibri" w:cs="Calibri"/>
          <w:i/>
          <w:color w:val="AEAAAA" w:themeColor="background2" w:themeShade="BF"/>
          <w:sz w:val="26"/>
          <w:szCs w:val="26"/>
        </w:rPr>
        <w:t>or</w:t>
      </w:r>
      <w:r w:rsidR="009D737E">
        <w:rPr>
          <w:rFonts w:ascii="Calibri" w:hAnsi="Calibri" w:cs="Calibri"/>
          <w:i/>
          <w:color w:val="AEAAAA" w:themeColor="background2" w:themeShade="BF"/>
          <w:sz w:val="26"/>
          <w:szCs w:val="26"/>
        </w:rPr>
        <w:t>t</w:t>
      </w:r>
      <w:r w:rsidRPr="003618D4">
        <w:rPr>
          <w:rFonts w:ascii="Calibri" w:hAnsi="Calibri" w:cs="Calibri"/>
          <w:i/>
          <w:color w:val="AEAAAA" w:themeColor="background2" w:themeShade="BF"/>
          <w:sz w:val="26"/>
          <w:szCs w:val="26"/>
        </w:rPr>
        <w:t>e</w:t>
      </w:r>
      <w:r w:rsidR="009D737E">
        <w:rPr>
          <w:rFonts w:ascii="Calibri" w:hAnsi="Calibri" w:cs="Calibri"/>
          <w:i/>
          <w:color w:val="AEAAAA" w:themeColor="background2" w:themeShade="BF"/>
          <w:sz w:val="26"/>
          <w:szCs w:val="26"/>
        </w:rPr>
        <w:t xml:space="preserve"> </w:t>
      </w:r>
      <w:r w:rsidRPr="003618D4">
        <w:rPr>
          <w:rFonts w:ascii="Calibri" w:hAnsi="Calibri" w:cs="Calibri"/>
          <w:i/>
          <w:color w:val="AEAAAA" w:themeColor="background2" w:themeShade="BF"/>
          <w:sz w:val="26"/>
          <w:szCs w:val="26"/>
        </w:rPr>
        <w:t xml:space="preserve">a </w:t>
      </w:r>
      <w:r w:rsidR="009D737E">
        <w:rPr>
          <w:rFonts w:ascii="Calibri" w:hAnsi="Calibri" w:cs="Calibri"/>
          <w:i/>
          <w:color w:val="AEAAAA" w:themeColor="background2" w:themeShade="BF"/>
          <w:sz w:val="26"/>
          <w:szCs w:val="26"/>
        </w:rPr>
        <w:t>sur</w:t>
      </w:r>
      <w:r w:rsidRPr="003618D4">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9D737E">
        <w:rPr>
          <w:rFonts w:ascii="Calibri" w:hAnsi="Calibri" w:cs="Calibri"/>
          <w:i/>
          <w:color w:val="AEAAAA" w:themeColor="background2" w:themeShade="BF"/>
          <w:sz w:val="26"/>
          <w:szCs w:val="26"/>
        </w:rPr>
        <w:t>Peñitas</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circular e</w:t>
      </w:r>
      <w:r w:rsidRPr="00D304D5">
        <w:rPr>
          <w:rFonts w:ascii="Calibri" w:hAnsi="Calibri" w:cs="Calibri"/>
          <w:i/>
          <w:iCs/>
          <w:color w:val="AEAAAA" w:themeColor="background2" w:themeShade="BF"/>
          <w:sz w:val="26"/>
          <w:szCs w:val="26"/>
        </w:rPr>
        <w:t xml:space="preserve">n </w:t>
      </w:r>
      <w:r w:rsidR="009D737E">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entido c</w:t>
      </w:r>
      <w:r w:rsidRPr="00D304D5">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ntrario</w:t>
      </w:r>
      <w:r w:rsidR="009D737E">
        <w:rPr>
          <w:rFonts w:ascii="Calibri" w:hAnsi="Calibri" w:cs="Calibri"/>
          <w:i/>
          <w:iCs/>
          <w:color w:val="AEAAAA" w:themeColor="background2" w:themeShade="BF"/>
          <w:sz w:val="26"/>
          <w:szCs w:val="26"/>
        </w:rPr>
        <w:t xml:space="preserve"> a la orientación del </w:t>
      </w:r>
      <w:proofErr w:type="spellStart"/>
      <w:r w:rsidR="009D737E">
        <w:rPr>
          <w:rFonts w:ascii="Calibri" w:hAnsi="Calibri" w:cs="Calibri"/>
          <w:i/>
          <w:iCs/>
          <w:color w:val="AEAAAA" w:themeColor="background2" w:themeShade="BF"/>
          <w:sz w:val="26"/>
          <w:szCs w:val="26"/>
        </w:rPr>
        <w:t>Bulevard</w:t>
      </w:r>
      <w:proofErr w:type="spellEnd"/>
      <w:r w:rsidR="009D737E">
        <w:rPr>
          <w:rFonts w:ascii="Calibri" w:hAnsi="Calibri" w:cs="Calibri"/>
          <w:i/>
          <w:iCs/>
          <w:color w:val="AEAAAA" w:themeColor="background2" w:themeShade="BF"/>
          <w:sz w:val="26"/>
          <w:szCs w:val="26"/>
        </w:rPr>
        <w:t xml:space="preserve"> Adolfo López Mateos circulando de norte a sur siendo esta de sur a norte</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w:t>
      </w:r>
      <w:r w:rsidR="009D737E">
        <w:rPr>
          <w:rFonts w:ascii="Calibri" w:hAnsi="Calibri" w:cs="Calibri"/>
          <w:iCs/>
          <w:color w:val="AEAAAA" w:themeColor="background2" w:themeShade="BF"/>
          <w:sz w:val="26"/>
          <w:szCs w:val="26"/>
        </w:rPr>
        <w:t xml:space="preserve">y </w:t>
      </w:r>
      <w:r w:rsidRPr="00D304D5">
        <w:rPr>
          <w:rFonts w:ascii="Calibri" w:hAnsi="Calibri" w:cs="Calibri"/>
          <w:iCs/>
          <w:color w:val="AEAAAA" w:themeColor="background2" w:themeShade="BF"/>
          <w:sz w:val="26"/>
          <w:szCs w:val="26"/>
        </w:rPr>
        <w:t xml:space="preserve">en el espacio destinado para indicar la </w:t>
      </w:r>
      <w:r>
        <w:rPr>
          <w:rFonts w:ascii="Calibri" w:hAnsi="Calibri" w:cs="Calibri"/>
          <w:iCs/>
          <w:color w:val="AEAAAA" w:themeColor="background2" w:themeShade="BF"/>
          <w:sz w:val="26"/>
          <w:szCs w:val="26"/>
        </w:rPr>
        <w:t>ubicación del señalamiento vial que indica la prohibición</w:t>
      </w:r>
      <w:r w:rsidR="009D737E">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no escribió dato alguno;</w:t>
      </w:r>
      <w:r>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tanto que en el designado para escribir </w:t>
      </w:r>
      <w:r w:rsidRPr="00D304D5">
        <w:rPr>
          <w:rFonts w:ascii="Calibri" w:hAnsi="Calibri" w:cs="Calibri"/>
          <w:iCs/>
          <w:color w:val="AEAAAA" w:themeColor="background2" w:themeShade="BF"/>
          <w:sz w:val="26"/>
          <w:szCs w:val="26"/>
        </w:rPr>
        <w:t xml:space="preserve">como fue detectada en flagrancia la infracción; </w:t>
      </w:r>
      <w:r>
        <w:rPr>
          <w:rFonts w:ascii="Calibri" w:hAnsi="Calibri" w:cs="Calibri"/>
          <w:iCs/>
          <w:color w:val="AEAAAA" w:themeColor="background2" w:themeShade="BF"/>
          <w:sz w:val="26"/>
          <w:szCs w:val="26"/>
        </w:rPr>
        <w:t>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Pr>
          <w:rFonts w:ascii="Calibri" w:hAnsi="Calibri" w:cs="Calibri"/>
          <w:iCs/>
          <w:color w:val="AEAAAA" w:themeColor="background2" w:themeShade="BF"/>
          <w:sz w:val="26"/>
          <w:szCs w:val="26"/>
        </w:rPr>
        <w:t xml:space="preserve">: </w:t>
      </w:r>
      <w:r w:rsidRPr="009D737E">
        <w:rPr>
          <w:rFonts w:ascii="Calibri" w:hAnsi="Calibri" w:cs="Calibri"/>
          <w:i/>
          <w:iCs/>
          <w:color w:val="AEAAAA" w:themeColor="background2" w:themeShade="BF"/>
          <w:sz w:val="26"/>
          <w:szCs w:val="26"/>
        </w:rPr>
        <w:t>“</w:t>
      </w:r>
      <w:r w:rsidR="009D737E" w:rsidRPr="009D737E">
        <w:rPr>
          <w:rFonts w:ascii="Calibri" w:hAnsi="Calibri" w:cs="Calibri"/>
          <w:i/>
          <w:iCs/>
          <w:color w:val="AEAAAA" w:themeColor="background2" w:themeShade="BF"/>
          <w:sz w:val="26"/>
          <w:szCs w:val="26"/>
        </w:rPr>
        <w:t>Encontrándome en Gasolinera de Lóp</w:t>
      </w:r>
      <w:r w:rsidR="009D737E">
        <w:rPr>
          <w:rFonts w:ascii="Calibri" w:hAnsi="Calibri" w:cs="Calibri"/>
          <w:i/>
          <w:iCs/>
          <w:color w:val="AEAAAA" w:themeColor="background2" w:themeShade="BF"/>
          <w:sz w:val="26"/>
          <w:szCs w:val="26"/>
        </w:rPr>
        <w:t>e</w:t>
      </w:r>
      <w:r w:rsidR="009D737E" w:rsidRPr="009D737E">
        <w:rPr>
          <w:rFonts w:ascii="Calibri" w:hAnsi="Calibri" w:cs="Calibri"/>
          <w:i/>
          <w:iCs/>
          <w:color w:val="AEAAAA" w:themeColor="background2" w:themeShade="BF"/>
          <w:sz w:val="26"/>
          <w:szCs w:val="26"/>
        </w:rPr>
        <w:t xml:space="preserve">z Mateos y Malecón del Río me percato de que el conductor del vehículo antes mencionado circula en sentido opuesto por la lateral del López Mateos bajando por el puente Hamburgo y continuando su marcha hasta la calle 16 de septiembre motivo por el cual se elabora </w:t>
      </w:r>
      <w:r w:rsidR="000A54BA">
        <w:rPr>
          <w:rFonts w:ascii="Calibri" w:hAnsi="Calibri" w:cs="Calibri"/>
          <w:i/>
          <w:iCs/>
          <w:color w:val="AEAAAA" w:themeColor="background2" w:themeShade="BF"/>
          <w:sz w:val="26"/>
          <w:szCs w:val="26"/>
        </w:rPr>
        <w:t xml:space="preserve">la presente acta de infracción”, </w:t>
      </w:r>
      <w:r w:rsidRPr="00D304D5">
        <w:rPr>
          <w:rFonts w:ascii="Calibri" w:hAnsi="Calibri" w:cs="Calibri"/>
          <w:color w:val="AEAAAA" w:themeColor="background2" w:themeShade="BF"/>
          <w:sz w:val="26"/>
          <w:szCs w:val="26"/>
        </w:rPr>
        <w:t xml:space="preserve">recogiendo en garantía del pago de la infracción, la </w:t>
      </w:r>
      <w:r w:rsidR="00A54DBF">
        <w:rPr>
          <w:rFonts w:ascii="Calibri" w:hAnsi="Calibri" w:cs="Calibri"/>
          <w:color w:val="AEAAAA" w:themeColor="background2" w:themeShade="BF"/>
          <w:sz w:val="26"/>
          <w:szCs w:val="26"/>
        </w:rPr>
        <w:t>licencia para conducir</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justiciable, según consta en el cuerpo del acta materia de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w:t>
      </w:r>
      <w:r w:rsidR="006400AD">
        <w:rPr>
          <w:rFonts w:ascii="Calibri" w:hAnsi="Calibri" w:cs="Calibri"/>
          <w:color w:val="AEAAAA" w:themeColor="background2" w:themeShade="BF"/>
          <w:sz w:val="26"/>
          <w:szCs w:val="26"/>
        </w:rPr>
        <w:t>. . . . . . . . . . . . . . . . . . . . . . . . . . . . . . . . . . .</w:t>
      </w:r>
    </w:p>
    <w:p w:rsidR="005A1DF3" w:rsidRDefault="005A1DF3" w:rsidP="005A1DF3">
      <w:pPr>
        <w:jc w:val="both"/>
        <w:rPr>
          <w:rFonts w:ascii="Calibri" w:hAnsi="Calibri" w:cs="Calibri"/>
          <w:color w:val="AEAAAA" w:themeColor="background2" w:themeShade="BF"/>
          <w:sz w:val="26"/>
          <w:szCs w:val="26"/>
        </w:rPr>
      </w:pPr>
    </w:p>
    <w:p w:rsidR="001A1A87" w:rsidRPr="0041003B" w:rsidRDefault="001A1A87" w:rsidP="001A1A87">
      <w:pPr>
        <w:ind w:firstLine="708"/>
        <w:jc w:val="both"/>
        <w:rPr>
          <w:rFonts w:ascii="Calibri" w:hAnsi="Calibri" w:cs="Calibri"/>
          <w:i/>
          <w:iCs/>
          <w:color w:val="AEAAAA" w:themeColor="background2" w:themeShade="BF"/>
          <w:sz w:val="26"/>
          <w:szCs w:val="26"/>
        </w:rPr>
      </w:pPr>
      <w:r w:rsidRPr="0041003B">
        <w:rPr>
          <w:rFonts w:ascii="Calibri" w:hAnsi="Calibri" w:cs="Calibri"/>
          <w:iCs/>
          <w:color w:val="AEAAAA" w:themeColor="background2" w:themeShade="BF"/>
          <w:sz w:val="26"/>
          <w:szCs w:val="26"/>
        </w:rPr>
        <w:t xml:space="preserve">Acta de Infracción que posteriormente fue calificada, pues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l actor también exhibió el recibo oficial de pago con número</w:t>
      </w:r>
      <w:r>
        <w:rPr>
          <w:rFonts w:ascii="Calibri" w:hAnsi="Calibri" w:cs="Calibri"/>
          <w:iCs/>
          <w:color w:val="AEAAAA" w:themeColor="background2" w:themeShade="BF"/>
          <w:sz w:val="26"/>
          <w:szCs w:val="26"/>
        </w:rPr>
        <w:t xml:space="preserve"> AA 5813214</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(AA cinco-ocho-uno-tres-dos-uno-cuatro), de fecha 2</w:t>
      </w:r>
      <w:r w:rsidR="00E745DB">
        <w:rPr>
          <w:rFonts w:ascii="Calibri" w:hAnsi="Calibri" w:cs="Calibri"/>
          <w:iCs/>
          <w:color w:val="AEAAAA" w:themeColor="background2" w:themeShade="BF"/>
          <w:sz w:val="26"/>
          <w:szCs w:val="26"/>
        </w:rPr>
        <w:t>9</w:t>
      </w:r>
      <w:r>
        <w:rPr>
          <w:rFonts w:ascii="Calibri" w:hAnsi="Calibri" w:cs="Calibri"/>
          <w:iCs/>
          <w:color w:val="AEAAAA" w:themeColor="background2" w:themeShade="BF"/>
          <w:sz w:val="26"/>
          <w:szCs w:val="26"/>
        </w:rPr>
        <w:t xml:space="preserve"> veinti</w:t>
      </w:r>
      <w:r w:rsidR="00E745DB">
        <w:rPr>
          <w:rFonts w:ascii="Calibri" w:hAnsi="Calibri" w:cs="Calibri"/>
          <w:iCs/>
          <w:color w:val="AEAAAA" w:themeColor="background2" w:themeShade="BF"/>
          <w:sz w:val="26"/>
          <w:szCs w:val="26"/>
        </w:rPr>
        <w:t>n</w:t>
      </w:r>
      <w:r>
        <w:rPr>
          <w:rFonts w:ascii="Calibri" w:hAnsi="Calibri" w:cs="Calibri"/>
          <w:iCs/>
          <w:color w:val="AEAAAA" w:themeColor="background2" w:themeShade="BF"/>
          <w:sz w:val="26"/>
          <w:szCs w:val="26"/>
        </w:rPr>
        <w:t>u</w:t>
      </w:r>
      <w:r w:rsidR="00E745DB">
        <w:rPr>
          <w:rFonts w:ascii="Calibri" w:hAnsi="Calibri" w:cs="Calibri"/>
          <w:iCs/>
          <w:color w:val="AEAAAA" w:themeColor="background2" w:themeShade="BF"/>
          <w:sz w:val="26"/>
          <w:szCs w:val="26"/>
        </w:rPr>
        <w:t>eve</w:t>
      </w:r>
      <w:r>
        <w:rPr>
          <w:rFonts w:ascii="Calibri" w:hAnsi="Calibri" w:cs="Calibri"/>
          <w:iCs/>
          <w:color w:val="AEAAAA" w:themeColor="background2" w:themeShade="BF"/>
          <w:sz w:val="26"/>
          <w:szCs w:val="26"/>
        </w:rPr>
        <w:t xml:space="preserve"> de junio del presente año; </w:t>
      </w:r>
      <w:r w:rsidRPr="0041003B">
        <w:rPr>
          <w:rFonts w:ascii="Calibri" w:hAnsi="Calibri" w:cs="Calibri"/>
          <w:iCs/>
          <w:color w:val="AEAAAA" w:themeColor="background2" w:themeShade="BF"/>
          <w:sz w:val="26"/>
          <w:szCs w:val="26"/>
        </w:rPr>
        <w:t>del que se desprende que pagó por concepto de multa, la cantidad de $</w:t>
      </w:r>
      <w:r w:rsidR="00E745DB">
        <w:rPr>
          <w:rFonts w:ascii="Calibri" w:hAnsi="Calibri" w:cs="Calibri"/>
          <w:iCs/>
          <w:color w:val="AEAAAA" w:themeColor="background2" w:themeShade="BF"/>
          <w:sz w:val="26"/>
          <w:szCs w:val="26"/>
        </w:rPr>
        <w:t>712.1</w:t>
      </w:r>
      <w:r>
        <w:rPr>
          <w:rFonts w:ascii="Calibri" w:hAnsi="Calibri" w:cs="Calibri"/>
          <w:iCs/>
          <w:color w:val="AEAAAA" w:themeColor="background2" w:themeShade="BF"/>
          <w:sz w:val="26"/>
          <w:szCs w:val="26"/>
        </w:rPr>
        <w:t>4</w:t>
      </w:r>
      <w:r w:rsidRPr="0041003B">
        <w:rPr>
          <w:rFonts w:ascii="Calibri" w:hAnsi="Calibri" w:cs="Calibri"/>
          <w:iCs/>
          <w:color w:val="AEAAAA" w:themeColor="background2" w:themeShade="BF"/>
          <w:sz w:val="26"/>
          <w:szCs w:val="26"/>
        </w:rPr>
        <w:t xml:space="preserve"> (</w:t>
      </w:r>
      <w:r w:rsidR="00E745DB">
        <w:rPr>
          <w:rFonts w:ascii="Calibri" w:hAnsi="Calibri" w:cs="Calibri"/>
          <w:iCs/>
          <w:color w:val="AEAAAA" w:themeColor="background2" w:themeShade="BF"/>
          <w:sz w:val="26"/>
          <w:szCs w:val="26"/>
        </w:rPr>
        <w:t>Setecientos d</w:t>
      </w:r>
      <w:r>
        <w:rPr>
          <w:rFonts w:ascii="Calibri" w:hAnsi="Calibri" w:cs="Calibri"/>
          <w:iCs/>
          <w:color w:val="AEAAAA" w:themeColor="background2" w:themeShade="BF"/>
          <w:sz w:val="26"/>
          <w:szCs w:val="26"/>
        </w:rPr>
        <w:t>o</w:t>
      </w:r>
      <w:r w:rsidR="00E745DB">
        <w:rPr>
          <w:rFonts w:ascii="Calibri" w:hAnsi="Calibri" w:cs="Calibri"/>
          <w:iCs/>
          <w:color w:val="AEAAAA" w:themeColor="background2" w:themeShade="BF"/>
          <w:sz w:val="26"/>
          <w:szCs w:val="26"/>
        </w:rPr>
        <w:t>c</w:t>
      </w:r>
      <w:r>
        <w:rPr>
          <w:rFonts w:ascii="Calibri" w:hAnsi="Calibri" w:cs="Calibri"/>
          <w:iCs/>
          <w:color w:val="AEAAAA" w:themeColor="background2" w:themeShade="BF"/>
          <w:sz w:val="26"/>
          <w:szCs w:val="26"/>
        </w:rPr>
        <w:t xml:space="preserve">e </w:t>
      </w:r>
      <w:r w:rsidRPr="0041003B">
        <w:rPr>
          <w:rFonts w:ascii="Calibri" w:hAnsi="Calibri" w:cs="Calibri"/>
          <w:iCs/>
          <w:color w:val="AEAAAA" w:themeColor="background2" w:themeShade="BF"/>
          <w:sz w:val="26"/>
          <w:szCs w:val="26"/>
        </w:rPr>
        <w:t xml:space="preserve">pesos </w:t>
      </w:r>
      <w:r w:rsidR="00E745DB">
        <w:rPr>
          <w:rFonts w:ascii="Calibri" w:hAnsi="Calibri" w:cs="Calibri"/>
          <w:iCs/>
          <w:color w:val="AEAAAA" w:themeColor="background2" w:themeShade="BF"/>
          <w:sz w:val="26"/>
          <w:szCs w:val="26"/>
        </w:rPr>
        <w:t>14</w:t>
      </w:r>
      <w:r w:rsidRPr="0041003B">
        <w:rPr>
          <w:rFonts w:ascii="Calibri" w:hAnsi="Calibri" w:cs="Calibri"/>
          <w:iCs/>
          <w:color w:val="AEAAAA" w:themeColor="background2" w:themeShade="BF"/>
          <w:sz w:val="26"/>
          <w:szCs w:val="26"/>
        </w:rPr>
        <w:t>/100</w:t>
      </w:r>
      <w:r>
        <w:rPr>
          <w:rFonts w:ascii="Calibri" w:hAnsi="Calibri" w:cs="Calibri"/>
          <w:iCs/>
          <w:color w:val="AEAAAA" w:themeColor="background2" w:themeShade="BF"/>
          <w:sz w:val="26"/>
          <w:szCs w:val="26"/>
        </w:rPr>
        <w:t xml:space="preserve"> Moneda Nacional). . . . . . . . . . . . . . </w:t>
      </w:r>
      <w:r w:rsidR="006400AD">
        <w:rPr>
          <w:rFonts w:ascii="Calibri" w:hAnsi="Calibri" w:cs="Calibri"/>
          <w:iCs/>
          <w:color w:val="AEAAAA" w:themeColor="background2" w:themeShade="BF"/>
          <w:sz w:val="26"/>
          <w:szCs w:val="26"/>
        </w:rPr>
        <w:t xml:space="preserve">. . . . . </w:t>
      </w:r>
    </w:p>
    <w:p w:rsidR="00A54DBF" w:rsidRPr="00D304D5" w:rsidRDefault="00A54DBF" w:rsidP="005A1DF3">
      <w:pPr>
        <w:jc w:val="both"/>
        <w:rPr>
          <w:rFonts w:ascii="Calibri" w:hAnsi="Calibri" w:cs="Calibri"/>
          <w:color w:val="AEAAAA" w:themeColor="background2" w:themeShade="BF"/>
          <w:sz w:val="26"/>
          <w:szCs w:val="26"/>
        </w:rPr>
      </w:pPr>
    </w:p>
    <w:p w:rsidR="005A1DF3" w:rsidRPr="00D304D5" w:rsidRDefault="005A1DF3" w:rsidP="005A1DF3">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 expresó que </w:t>
      </w:r>
      <w:r w:rsidRPr="00D304D5">
        <w:rPr>
          <w:rFonts w:ascii="Calibri" w:hAnsi="Calibri" w:cs="Calibri"/>
          <w:iCs/>
          <w:color w:val="AEAAAA" w:themeColor="background2" w:themeShade="BF"/>
          <w:sz w:val="26"/>
          <w:szCs w:val="26"/>
        </w:rPr>
        <w:t xml:space="preserve">la </w:t>
      </w:r>
      <w:r>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la debida motivación</w:t>
      </w:r>
      <w:r w:rsidR="00697CD0">
        <w:rPr>
          <w:rFonts w:ascii="Calibri" w:hAnsi="Calibri" w:cs="Calibri"/>
          <w:iCs/>
          <w:color w:val="AEAAAA" w:themeColor="background2" w:themeShade="BF"/>
          <w:sz w:val="26"/>
          <w:szCs w:val="26"/>
        </w:rPr>
        <w:t xml:space="preserve">; en tanto que la agente sostuvo su legalidad, considerándola debidamente fundada y </w:t>
      </w:r>
      <w:r w:rsidR="000A54BA">
        <w:rPr>
          <w:rFonts w:ascii="Calibri" w:hAnsi="Calibri" w:cs="Calibri"/>
          <w:iCs/>
          <w:color w:val="AEAAAA" w:themeColor="background2" w:themeShade="BF"/>
          <w:sz w:val="26"/>
          <w:szCs w:val="26"/>
        </w:rPr>
        <w:t>motivada.</w:t>
      </w:r>
      <w:r w:rsidRPr="00D304D5">
        <w:rPr>
          <w:rFonts w:ascii="Calibri" w:hAnsi="Calibri" w:cs="Calibri"/>
          <w:iCs/>
          <w:color w:val="AEAAAA" w:themeColor="background2" w:themeShade="BF"/>
          <w:sz w:val="26"/>
          <w:szCs w:val="26"/>
        </w:rPr>
        <w:t xml:space="preserve"> . . . . . . . . . </w:t>
      </w:r>
      <w:r>
        <w:rPr>
          <w:rFonts w:ascii="Calibri" w:hAnsi="Calibri" w:cs="Calibri"/>
          <w:iCs/>
          <w:color w:val="AEAAAA" w:themeColor="background2" w:themeShade="BF"/>
          <w:sz w:val="26"/>
          <w:szCs w:val="26"/>
        </w:rPr>
        <w:t xml:space="preserve">. . . . . . . </w:t>
      </w:r>
      <w:r w:rsidR="00697CD0">
        <w:rPr>
          <w:rFonts w:ascii="Calibri" w:hAnsi="Calibri" w:cs="Calibri"/>
          <w:iCs/>
          <w:color w:val="AEAAAA" w:themeColor="background2" w:themeShade="BF"/>
          <w:sz w:val="26"/>
          <w:szCs w:val="26"/>
        </w:rPr>
        <w:t xml:space="preserve">. </w:t>
      </w:r>
    </w:p>
    <w:p w:rsidR="005A1DF3" w:rsidRPr="00D304D5" w:rsidRDefault="005A1DF3" w:rsidP="005A1DF3">
      <w:pPr>
        <w:tabs>
          <w:tab w:val="left" w:pos="3594"/>
        </w:tabs>
        <w:jc w:val="both"/>
        <w:rPr>
          <w:rFonts w:ascii="Calibri" w:hAnsi="Calibri" w:cs="Calibri"/>
          <w:iCs/>
          <w:color w:val="AEAAAA" w:themeColor="background2" w:themeShade="BF"/>
          <w:sz w:val="26"/>
          <w:szCs w:val="26"/>
          <w:lang w:val="es-MX"/>
        </w:rPr>
      </w:pPr>
    </w:p>
    <w:p w:rsidR="005A1DF3" w:rsidRDefault="005A1DF3" w:rsidP="005A1DF3">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697CD0">
        <w:rPr>
          <w:rFonts w:ascii="Calibri" w:hAnsi="Calibri" w:cs="Calibri"/>
          <w:color w:val="AEAAAA" w:themeColor="background2" w:themeShade="BF"/>
          <w:sz w:val="26"/>
          <w:szCs w:val="26"/>
        </w:rPr>
        <w:t xml:space="preserve"> T-5455747 (T guion cinco-cuatro-cinco-cinco-siete-cuatro-siete), de fecha 27 veintisiete de junio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sidR="00697CD0">
        <w:rPr>
          <w:rFonts w:ascii="Calibri" w:hAnsi="Calibri"/>
          <w:bCs/>
          <w:color w:val="AEAAAA" w:themeColor="background2" w:themeShade="BF"/>
          <w:sz w:val="26"/>
          <w:szCs w:val="26"/>
        </w:rPr>
        <w:t>devolución del monto pagado por concepto de  multa</w:t>
      </w:r>
      <w:r w:rsidRPr="00D304D5">
        <w:rPr>
          <w:rFonts w:ascii="Calibri" w:hAnsi="Calibri" w:cs="Calibri"/>
          <w:color w:val="AEAAAA" w:themeColor="background2" w:themeShade="BF"/>
          <w:sz w:val="26"/>
          <w:szCs w:val="26"/>
        </w:rPr>
        <w:t xml:space="preserve">. </w:t>
      </w:r>
      <w:r w:rsidR="00DA727E">
        <w:rPr>
          <w:rFonts w:ascii="Calibri" w:hAnsi="Calibri" w:cs="Calibri"/>
          <w:color w:val="AEAAAA" w:themeColor="background2" w:themeShade="BF"/>
          <w:sz w:val="26"/>
          <w:szCs w:val="26"/>
        </w:rPr>
        <w:t xml:space="preserve">. . . . . </w:t>
      </w:r>
    </w:p>
    <w:p w:rsidR="005A1DF3" w:rsidRPr="00D304D5" w:rsidRDefault="005A1DF3" w:rsidP="005A1DF3">
      <w:pPr>
        <w:pStyle w:val="Textoindependiente"/>
        <w:tabs>
          <w:tab w:val="left" w:pos="3594"/>
        </w:tabs>
        <w:rPr>
          <w:rFonts w:ascii="Calibri" w:hAnsi="Calibri" w:cs="Calibri"/>
          <w:color w:val="AEAAAA" w:themeColor="background2" w:themeShade="BF"/>
          <w:sz w:val="26"/>
          <w:szCs w:val="26"/>
        </w:rPr>
      </w:pPr>
    </w:p>
    <w:p w:rsidR="005A1DF3" w:rsidRPr="00D304D5" w:rsidRDefault="005A1DF3" w:rsidP="005A1DF3">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00C64ECC">
        <w:rPr>
          <w:rFonts w:ascii="Calibri" w:hAnsi="Calibri" w:cs="Calibri"/>
          <w:color w:val="AEAAAA" w:themeColor="background2" w:themeShade="BF"/>
          <w:sz w:val="26"/>
          <w:szCs w:val="26"/>
        </w:rPr>
        <w:t xml:space="preserve">l </w:t>
      </w:r>
      <w:proofErr w:type="spellStart"/>
      <w:r w:rsidR="00C64ECC">
        <w:rPr>
          <w:rFonts w:ascii="Calibri" w:hAnsi="Calibri" w:cs="Calibri"/>
          <w:color w:val="AEAAAA" w:themeColor="background2" w:themeShade="BF"/>
          <w:sz w:val="26"/>
          <w:szCs w:val="26"/>
        </w:rPr>
        <w:t>enjuiciante</w:t>
      </w:r>
      <w:proofErr w:type="spellEnd"/>
      <w:r>
        <w:rPr>
          <w:rFonts w:ascii="Calibri" w:hAnsi="Calibri"/>
          <w:color w:val="AEAAAA" w:themeColor="background2" w:themeShade="BF"/>
          <w:sz w:val="26"/>
        </w:rPr>
        <w:t>;</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w:t>
      </w:r>
      <w:r w:rsidRPr="00D304D5">
        <w:rPr>
          <w:rFonts w:ascii="Calibri" w:hAnsi="Calibri"/>
          <w:color w:val="AEAAAA" w:themeColor="background2" w:themeShade="BF"/>
          <w:sz w:val="26"/>
        </w:rPr>
        <w:lastRenderedPageBreak/>
        <w:t>congruencia y exhaustividad que deben regir en toda sentencia; sin necesidad de transcribirlo en su totalidad; sirviendo para ello el criterio sostenido por el Tribunal Colegiado de Circuito del Poder Judicial de la Federación, mencionado en la siguiente Jurisprudencia:</w:t>
      </w:r>
      <w:r>
        <w:rPr>
          <w:rFonts w:ascii="Calibri" w:hAnsi="Calibri"/>
          <w:color w:val="AEAAAA" w:themeColor="background2" w:themeShade="BF"/>
          <w:sz w:val="26"/>
        </w:rPr>
        <w:t xml:space="preserve"> . . . . . . . . . . </w:t>
      </w:r>
      <w:r w:rsidR="00C64ECC">
        <w:rPr>
          <w:rFonts w:ascii="Calibri" w:hAnsi="Calibri"/>
          <w:color w:val="AEAAAA" w:themeColor="background2" w:themeShade="BF"/>
          <w:sz w:val="26"/>
        </w:rPr>
        <w:t xml:space="preserve">. . . . . . . . . . . . . . . . . . . . . . . . . . . . . . </w:t>
      </w:r>
      <w:r w:rsidR="00DA727E">
        <w:rPr>
          <w:rFonts w:ascii="Calibri" w:hAnsi="Calibri"/>
          <w:color w:val="AEAAAA" w:themeColor="background2" w:themeShade="BF"/>
          <w:sz w:val="26"/>
        </w:rPr>
        <w:t xml:space="preserve">. . . </w:t>
      </w:r>
    </w:p>
    <w:p w:rsidR="005A1DF3" w:rsidRPr="00D304D5" w:rsidRDefault="005A1DF3" w:rsidP="005A1DF3">
      <w:pPr>
        <w:jc w:val="both"/>
        <w:rPr>
          <w:color w:val="AEAAAA" w:themeColor="background2" w:themeShade="BF"/>
        </w:rPr>
      </w:pPr>
    </w:p>
    <w:p w:rsidR="005A1DF3" w:rsidRDefault="005A1DF3" w:rsidP="005A1DF3">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009723F8">
        <w:rPr>
          <w:rFonts w:ascii="Calibri" w:hAnsi="Calibri" w:cs="Calibri"/>
          <w:i/>
          <w:iCs/>
          <w:color w:val="AEAAAA" w:themeColor="background2" w:themeShade="BF"/>
          <w:sz w:val="26"/>
        </w:rPr>
        <w:t xml:space="preserve">. . . . . . . . . . . </w:t>
      </w:r>
      <w:r w:rsidR="00356CFD">
        <w:rPr>
          <w:rFonts w:ascii="Calibri" w:hAnsi="Calibri" w:cs="Calibri"/>
          <w:i/>
          <w:iCs/>
          <w:color w:val="AEAAAA" w:themeColor="background2" w:themeShade="BF"/>
          <w:sz w:val="26"/>
        </w:rPr>
        <w:t>. . . . . . . . . . . . . . . . . . . . . . . . . . . . . . . . . . . . . . . . . . . . . . . . . . . . . .</w:t>
      </w:r>
    </w:p>
    <w:p w:rsidR="005A1DF3" w:rsidRPr="00D304D5" w:rsidRDefault="005A1DF3" w:rsidP="005A1DF3">
      <w:pPr>
        <w:ind w:firstLine="708"/>
        <w:jc w:val="both"/>
        <w:rPr>
          <w:rFonts w:ascii="Calibri" w:hAnsi="Calibri" w:cs="Calibri"/>
          <w:i/>
          <w:color w:val="AEAAAA" w:themeColor="background2" w:themeShade="BF"/>
          <w:sz w:val="26"/>
          <w:szCs w:val="26"/>
        </w:rPr>
      </w:pPr>
    </w:p>
    <w:p w:rsidR="000B300F" w:rsidRDefault="005A1DF3" w:rsidP="005A1DF3">
      <w:pPr>
        <w:ind w:firstLine="708"/>
        <w:jc w:val="both"/>
        <w:rPr>
          <w:rFonts w:ascii="Calibri" w:hAnsi="Calibri" w:cs="Calibri"/>
          <w: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Pr="00D304D5">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E</w:t>
      </w:r>
      <w:r w:rsidR="00271CB0">
        <w:rPr>
          <w:rFonts w:ascii="Calibri" w:hAnsi="Calibri" w:cs="Calibri"/>
          <w:i/>
          <w:color w:val="AEAAAA" w:themeColor="background2" w:themeShade="BF"/>
          <w:sz w:val="26"/>
          <w:szCs w:val="26"/>
        </w:rPr>
        <w:t>s conocido por explorado derecho…. Además en ese mis</w:t>
      </w:r>
      <w:r w:rsidR="000A54BA">
        <w:rPr>
          <w:rFonts w:ascii="Calibri" w:hAnsi="Calibri" w:cs="Calibri"/>
          <w:i/>
          <w:color w:val="AEAAAA" w:themeColor="background2" w:themeShade="BF"/>
          <w:sz w:val="26"/>
          <w:szCs w:val="26"/>
        </w:rPr>
        <w:t>mo orden de ideas, el Agente….a</w:t>
      </w:r>
      <w:r>
        <w:rPr>
          <w:rFonts w:ascii="Calibri" w:hAnsi="Calibri" w:cs="Calibri"/>
          <w:i/>
          <w:color w:val="AEAAAA" w:themeColor="background2" w:themeShade="BF"/>
          <w:sz w:val="26"/>
          <w:szCs w:val="26"/>
        </w:rPr>
        <w:t>l</w:t>
      </w:r>
      <w:r w:rsidR="00271CB0">
        <w:rPr>
          <w:rFonts w:ascii="Calibri" w:hAnsi="Calibri" w:cs="Calibri"/>
          <w:i/>
          <w:color w:val="AEAAAA" w:themeColor="background2" w:themeShade="BF"/>
          <w:sz w:val="26"/>
          <w:szCs w:val="26"/>
        </w:rPr>
        <w:t xml:space="preserve"> elaborar el acta de infracción omitió exponer las razones, motivos o circunstancias especiales que tomó en considerac</w:t>
      </w:r>
      <w:r w:rsidR="000A54BA">
        <w:rPr>
          <w:rFonts w:ascii="Calibri" w:hAnsi="Calibri" w:cs="Calibri"/>
          <w:i/>
          <w:color w:val="AEAAAA" w:themeColor="background2" w:themeShade="BF"/>
          <w:sz w:val="26"/>
          <w:szCs w:val="26"/>
        </w:rPr>
        <w:t>ión para la emisión del acta….n</w:t>
      </w:r>
      <w:r w:rsidR="00271CB0">
        <w:rPr>
          <w:rFonts w:ascii="Calibri" w:hAnsi="Calibri" w:cs="Calibri"/>
          <w:i/>
          <w:color w:val="AEAAAA" w:themeColor="background2" w:themeShade="BF"/>
          <w:sz w:val="26"/>
          <w:szCs w:val="26"/>
        </w:rPr>
        <w:t xml:space="preserve">i </w:t>
      </w:r>
    </w:p>
    <w:p w:rsidR="000B300F" w:rsidRDefault="000B300F" w:rsidP="005A1DF3">
      <w:pPr>
        <w:ind w:firstLine="708"/>
        <w:jc w:val="both"/>
        <w:rPr>
          <w:rFonts w:ascii="Calibri" w:hAnsi="Calibri" w:cs="Calibri"/>
          <w:i/>
          <w:color w:val="AEAAAA" w:themeColor="background2" w:themeShade="BF"/>
          <w:sz w:val="26"/>
          <w:szCs w:val="26"/>
        </w:rPr>
      </w:pPr>
    </w:p>
    <w:p w:rsidR="000B300F" w:rsidRDefault="000B300F" w:rsidP="000B300F">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520/2016-JN</w:t>
      </w:r>
    </w:p>
    <w:p w:rsidR="000B300F" w:rsidRDefault="000B300F" w:rsidP="005A1DF3">
      <w:pPr>
        <w:ind w:firstLine="708"/>
        <w:jc w:val="both"/>
        <w:rPr>
          <w:rFonts w:ascii="Calibri" w:hAnsi="Calibri" w:cs="Calibri"/>
          <w:i/>
          <w:color w:val="AEAAAA" w:themeColor="background2" w:themeShade="BF"/>
          <w:sz w:val="26"/>
          <w:szCs w:val="26"/>
        </w:rPr>
      </w:pPr>
    </w:p>
    <w:p w:rsidR="00271CB0" w:rsidRDefault="00271CB0" w:rsidP="000B300F">
      <w:pPr>
        <w:jc w:val="both"/>
        <w:rPr>
          <w:rFonts w:ascii="Calibri" w:hAnsi="Calibri" w:cs="Calibri"/>
          <w:i/>
          <w:color w:val="AEAAAA" w:themeColor="background2" w:themeShade="BF"/>
          <w:sz w:val="26"/>
          <w:szCs w:val="26"/>
        </w:rPr>
      </w:pPr>
      <w:proofErr w:type="gramStart"/>
      <w:r>
        <w:rPr>
          <w:rFonts w:ascii="Calibri" w:hAnsi="Calibri" w:cs="Calibri"/>
          <w:i/>
          <w:color w:val="AEAAAA" w:themeColor="background2" w:themeShade="BF"/>
          <w:sz w:val="26"/>
          <w:szCs w:val="26"/>
        </w:rPr>
        <w:t>el</w:t>
      </w:r>
      <w:proofErr w:type="gramEnd"/>
      <w:r>
        <w:rPr>
          <w:rFonts w:ascii="Calibri" w:hAnsi="Calibri" w:cs="Calibri"/>
          <w:i/>
          <w:color w:val="AEAAAA" w:themeColor="background2" w:themeShade="BF"/>
          <w:sz w:val="26"/>
          <w:szCs w:val="26"/>
        </w:rPr>
        <w:t xml:space="preserve"> tramo donde advirtió que el suscrito supuestamente circulé en sentido contrario….” . . . . . . . . . . . . . . . . . . . . . . . . . . . . . . . . . . . . . . . . . . . . . . . . . . . . . . . . . . </w:t>
      </w:r>
    </w:p>
    <w:p w:rsidR="005A1DF3" w:rsidRDefault="005A1DF3" w:rsidP="000B300F">
      <w:pPr>
        <w:jc w:val="both"/>
        <w:rPr>
          <w:rFonts w:ascii="Calibri" w:hAnsi="Calibri" w:cs="Calibri"/>
          <w:color w:val="AEAAAA" w:themeColor="background2" w:themeShade="BF"/>
          <w:sz w:val="26"/>
          <w:szCs w:val="26"/>
        </w:rPr>
      </w:pPr>
    </w:p>
    <w:p w:rsidR="005A1DF3" w:rsidRPr="001934EA" w:rsidRDefault="005A1DF3" w:rsidP="005A1DF3">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la A</w:t>
      </w:r>
      <w:r w:rsidRPr="00D304D5">
        <w:rPr>
          <w:rFonts w:ascii="Calibri" w:hAnsi="Calibri" w:cs="Calibri"/>
          <w:color w:val="AEAAAA" w:themeColor="background2" w:themeShade="BF"/>
          <w:sz w:val="26"/>
          <w:szCs w:val="26"/>
        </w:rPr>
        <w:t>gente demandad</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manifestó que la boleta </w:t>
      </w:r>
      <w:r>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 xml:space="preserve">se encontraba debidamente fundada y motivada. . . . . . . . . </w:t>
      </w:r>
      <w:r>
        <w:rPr>
          <w:rFonts w:ascii="Calibri" w:hAnsi="Calibri" w:cs="Calibri"/>
          <w:color w:val="AEAAAA" w:themeColor="background2" w:themeShade="BF"/>
          <w:sz w:val="26"/>
          <w:szCs w:val="26"/>
        </w:rPr>
        <w:t xml:space="preserve">. . . . . . . . . . . </w:t>
      </w:r>
    </w:p>
    <w:p w:rsidR="005A1DF3" w:rsidRDefault="005A1DF3" w:rsidP="005A1DF3">
      <w:pPr>
        <w:ind w:firstLine="708"/>
        <w:jc w:val="both"/>
        <w:rPr>
          <w:rFonts w:ascii="Calibri" w:hAnsi="Calibri" w:cs="Calibri"/>
          <w:bCs/>
          <w:color w:val="AEAAAA" w:themeColor="background2" w:themeShade="BF"/>
          <w:sz w:val="26"/>
          <w:szCs w:val="26"/>
        </w:rPr>
      </w:pPr>
    </w:p>
    <w:p w:rsidR="005A1DF3" w:rsidRPr="00D304D5" w:rsidRDefault="005A1DF3" w:rsidP="005A1DF3">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pues l</w:t>
      </w:r>
      <w:r>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de Tránsito omitió motivarla suficientemente; por l</w:t>
      </w:r>
      <w:r w:rsidR="00FB0DB1">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siguiente: . . . . . . . .  . . . . . . . </w:t>
      </w:r>
      <w:r>
        <w:rPr>
          <w:rFonts w:ascii="Calibri" w:hAnsi="Calibri" w:cs="Calibri"/>
          <w:bCs/>
          <w:color w:val="AEAAAA" w:themeColor="background2" w:themeShade="BF"/>
          <w:sz w:val="26"/>
          <w:szCs w:val="26"/>
        </w:rPr>
        <w:t>. . . . . . . . . . . . . . . .</w:t>
      </w:r>
      <w:r w:rsidR="00FB0DB1">
        <w:rPr>
          <w:rFonts w:ascii="Calibri" w:hAnsi="Calibri" w:cs="Calibri"/>
          <w:bCs/>
          <w:color w:val="AEAAAA" w:themeColor="background2" w:themeShade="BF"/>
          <w:sz w:val="26"/>
          <w:szCs w:val="26"/>
        </w:rPr>
        <w:t xml:space="preserve"> . . . . . . . . </w:t>
      </w:r>
      <w:r w:rsidR="000B20B6">
        <w:rPr>
          <w:rFonts w:ascii="Calibri" w:hAnsi="Calibri" w:cs="Calibri"/>
          <w:bCs/>
          <w:color w:val="AEAAAA" w:themeColor="background2" w:themeShade="BF"/>
          <w:sz w:val="26"/>
          <w:szCs w:val="26"/>
        </w:rPr>
        <w:t xml:space="preserve">. </w:t>
      </w:r>
    </w:p>
    <w:p w:rsidR="005A1DF3" w:rsidRDefault="005A1DF3" w:rsidP="005A1DF3">
      <w:pPr>
        <w:jc w:val="both"/>
        <w:rPr>
          <w:rFonts w:ascii="Calibri" w:hAnsi="Calibri" w:cs="Calibri"/>
          <w:bCs/>
          <w:color w:val="AEAAAA" w:themeColor="background2" w:themeShade="BF"/>
          <w:sz w:val="26"/>
          <w:szCs w:val="26"/>
        </w:rPr>
      </w:pPr>
    </w:p>
    <w:p w:rsidR="005A1DF3" w:rsidRPr="00D304D5" w:rsidRDefault="005A1DF3" w:rsidP="005A1DF3">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transgresor,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D304D5">
        <w:rPr>
          <w:rFonts w:ascii="Calibri" w:hAnsi="Calibri" w:cs="Calibri"/>
          <w:bCs/>
          <w:color w:val="AEAAAA" w:themeColor="background2" w:themeShade="BF"/>
          <w:sz w:val="26"/>
          <w:szCs w:val="26"/>
        </w:rPr>
        <w:lastRenderedPageBreak/>
        <w:t xml:space="preserve">que se desprenda con claridad que la conducta del </w:t>
      </w:r>
      <w:r>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infractor, percibida por l</w:t>
      </w:r>
      <w:r>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 . . . . . . . . </w:t>
      </w:r>
    </w:p>
    <w:p w:rsidR="005A1DF3" w:rsidRPr="00D304D5" w:rsidRDefault="005A1DF3" w:rsidP="005A1DF3">
      <w:pPr>
        <w:ind w:firstLine="708"/>
        <w:jc w:val="both"/>
        <w:rPr>
          <w:rFonts w:ascii="Calibri" w:hAnsi="Calibri" w:cs="Calibri"/>
          <w:bCs/>
          <w:color w:val="AEAAAA" w:themeColor="background2" w:themeShade="BF"/>
          <w:sz w:val="26"/>
          <w:szCs w:val="26"/>
        </w:rPr>
      </w:pPr>
    </w:p>
    <w:p w:rsidR="005A1DF3" w:rsidRDefault="005A1DF3" w:rsidP="005A1DF3">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C23E9F">
        <w:rPr>
          <w:rFonts w:ascii="Calibri" w:hAnsi="Calibri" w:cs="Calibri"/>
          <w:bCs/>
          <w:color w:val="AEAAAA" w:themeColor="background2" w:themeShade="BF"/>
          <w:sz w:val="26"/>
          <w:szCs w:val="26"/>
        </w:rPr>
        <w:t xml:space="preserve">. . . . . . . . . . . . . . . . . . . . . . . . . . . . . . . . . . . . . . . . . . . . . . . . . . </w:t>
      </w:r>
    </w:p>
    <w:p w:rsidR="001139B5" w:rsidRPr="005324D5" w:rsidRDefault="001139B5" w:rsidP="005A1DF3">
      <w:pPr>
        <w:ind w:firstLine="708"/>
        <w:jc w:val="both"/>
        <w:rPr>
          <w:rFonts w:ascii="Calibri" w:hAnsi="Calibri" w:cs="Calibri"/>
          <w:color w:val="AEAAAA" w:themeColor="background2" w:themeShade="BF"/>
          <w:sz w:val="26"/>
          <w:szCs w:val="26"/>
        </w:rPr>
      </w:pPr>
    </w:p>
    <w:p w:rsidR="005A1DF3" w:rsidRDefault="005A1DF3" w:rsidP="005A1DF3">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En efecto, l</w:t>
      </w:r>
      <w:r>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demandad</w:t>
      </w:r>
      <w:r>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w:t>
      </w:r>
      <w:r>
        <w:rPr>
          <w:rFonts w:ascii="Calibri" w:hAnsi="Calibri" w:cs="Calibri"/>
          <w:bCs/>
          <w:color w:val="AEAAAA" w:themeColor="background2" w:themeShade="BF"/>
          <w:sz w:val="26"/>
          <w:szCs w:val="26"/>
        </w:rPr>
        <w:t xml:space="preserve">, pues no anotó dato alguno al respecto; pero debió </w:t>
      </w:r>
      <w:r w:rsidR="001139B5">
        <w:rPr>
          <w:rFonts w:ascii="Calibri" w:hAnsi="Calibri" w:cs="Calibri"/>
          <w:bCs/>
          <w:color w:val="AEAAAA" w:themeColor="background2" w:themeShade="BF"/>
          <w:sz w:val="26"/>
          <w:szCs w:val="26"/>
        </w:rPr>
        <w:t xml:space="preserve">haber </w:t>
      </w:r>
      <w:r>
        <w:rPr>
          <w:rFonts w:ascii="Calibri" w:hAnsi="Calibri" w:cs="Calibri"/>
          <w:bCs/>
          <w:color w:val="AEAAAA" w:themeColor="background2" w:themeShade="BF"/>
          <w:sz w:val="26"/>
          <w:szCs w:val="26"/>
        </w:rPr>
        <w:t>descri</w:t>
      </w:r>
      <w:r w:rsidR="001139B5">
        <w:rPr>
          <w:rFonts w:ascii="Calibri" w:hAnsi="Calibri" w:cs="Calibri"/>
          <w:bCs/>
          <w:color w:val="AEAAAA" w:themeColor="background2" w:themeShade="BF"/>
          <w:sz w:val="26"/>
          <w:szCs w:val="26"/>
        </w:rPr>
        <w:t>to</w:t>
      </w:r>
      <w:r>
        <w:rPr>
          <w:rFonts w:ascii="Calibri" w:hAnsi="Calibri" w:cs="Calibri"/>
          <w:bCs/>
          <w:color w:val="AEAAAA" w:themeColor="background2" w:themeShade="BF"/>
          <w:sz w:val="26"/>
          <w:szCs w:val="26"/>
        </w:rPr>
        <w:t xml:space="preserve"> dicha señal e indicar lo más preciso posible su ubicación, así como su</w:t>
      </w:r>
      <w:r w:rsidRPr="00D304D5">
        <w:rPr>
          <w:rFonts w:ascii="Calibri" w:hAnsi="Calibri" w:cs="Calibri"/>
          <w:bCs/>
          <w:color w:val="AEAAAA" w:themeColor="background2" w:themeShade="BF"/>
          <w:sz w:val="26"/>
          <w:szCs w:val="26"/>
        </w:rPr>
        <w:t xml:space="preserve">s características; es más, la autoridad tampoco señaló el lugar </w:t>
      </w:r>
      <w:r>
        <w:rPr>
          <w:rFonts w:ascii="Calibri" w:hAnsi="Calibri" w:cs="Calibri"/>
          <w:bCs/>
          <w:color w:val="AEAAAA" w:themeColor="background2" w:themeShade="BF"/>
          <w:sz w:val="26"/>
          <w:szCs w:val="26"/>
        </w:rPr>
        <w:t xml:space="preserve">y sobre que vialidad </w:t>
      </w:r>
      <w:r w:rsidRPr="00D304D5">
        <w:rPr>
          <w:rFonts w:ascii="Calibri" w:hAnsi="Calibri" w:cs="Calibri"/>
          <w:bCs/>
          <w:color w:val="AEAAAA" w:themeColor="background2" w:themeShade="BF"/>
          <w:sz w:val="26"/>
          <w:szCs w:val="26"/>
        </w:rPr>
        <w:t>se encontraba al momento en que ocurrieron los hechos,</w:t>
      </w:r>
      <w:r>
        <w:rPr>
          <w:rFonts w:ascii="Calibri" w:hAnsi="Calibri" w:cs="Calibri"/>
          <w:bCs/>
          <w:color w:val="AEAAAA" w:themeColor="background2" w:themeShade="BF"/>
          <w:sz w:val="26"/>
          <w:szCs w:val="26"/>
        </w:rPr>
        <w:t xml:space="preserve"> tal y como lo planteó el actor;</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w:t>
      </w:r>
      <w:r w:rsidR="00865A52">
        <w:rPr>
          <w:rFonts w:ascii="Calibri" w:hAnsi="Calibri" w:cs="Calibri"/>
          <w:bCs/>
          <w:color w:val="AEAAAA" w:themeColor="background2" w:themeShade="BF"/>
          <w:sz w:val="26"/>
          <w:szCs w:val="26"/>
        </w:rPr>
        <w:t xml:space="preserve">en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 xml:space="preserve">tramo o </w:t>
      </w:r>
      <w:r w:rsidR="00865A52">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Pr>
          <w:rFonts w:ascii="Calibri" w:hAnsi="Calibri" w:cs="Calibri"/>
          <w:bCs/>
          <w:color w:val="AEAAAA" w:themeColor="background2" w:themeShade="BF"/>
          <w:sz w:val="26"/>
          <w:szCs w:val="26"/>
        </w:rPr>
        <w:t>;</w:t>
      </w:r>
      <w:r w:rsidRPr="00D304D5">
        <w:rPr>
          <w:rFonts w:ascii="Calibri" w:hAnsi="Calibri" w:cs="Calibri"/>
          <w:bCs/>
          <w:color w:val="AEAAAA" w:themeColor="background2" w:themeShade="BF"/>
          <w:sz w:val="26"/>
          <w:szCs w:val="26"/>
        </w:rPr>
        <w:t xml:space="preserve"> 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Pr="00BE5DC6">
        <w:rPr>
          <w:rFonts w:ascii="Calibri" w:hAnsi="Calibri" w:cs="Calibri"/>
          <w:color w:val="AEAAAA" w:themeColor="background2" w:themeShade="BF"/>
          <w:sz w:val="26"/>
          <w:szCs w:val="26"/>
        </w:rPr>
        <w:t xml:space="preserve"> </w:t>
      </w:r>
      <w:r w:rsidR="00C23E9F">
        <w:rPr>
          <w:rFonts w:ascii="Calibri" w:hAnsi="Calibri" w:cs="Calibri"/>
          <w:color w:val="AEAAAA" w:themeColor="background2" w:themeShade="BF"/>
          <w:sz w:val="26"/>
          <w:szCs w:val="26"/>
        </w:rPr>
        <w:t xml:space="preserve"> . . . . . . . . . . . . . . . . . . . . . . . . . . . . . . . . . . . . . . . . . . . . . . . . </w:t>
      </w:r>
    </w:p>
    <w:p w:rsidR="00804586" w:rsidRDefault="00804586" w:rsidP="005A1DF3">
      <w:pPr>
        <w:ind w:firstLine="708"/>
        <w:jc w:val="both"/>
        <w:rPr>
          <w:rFonts w:ascii="Calibri" w:hAnsi="Calibri" w:cs="Calibri"/>
          <w:color w:val="AEAAAA" w:themeColor="background2" w:themeShade="BF"/>
          <w:sz w:val="26"/>
          <w:szCs w:val="26"/>
        </w:rPr>
      </w:pPr>
    </w:p>
    <w:p w:rsidR="00804586" w:rsidRPr="00C23E9F" w:rsidRDefault="00804586" w:rsidP="00BC123D">
      <w:pPr>
        <w:ind w:firstLine="708"/>
        <w:jc w:val="both"/>
        <w:rPr>
          <w:rFonts w:ascii="Calibri" w:hAnsi="Calibri" w:cs="Calibri"/>
          <w:color w:val="AEAAAA" w:themeColor="background2" w:themeShade="BF"/>
          <w:sz w:val="26"/>
          <w:szCs w:val="26"/>
        </w:rPr>
      </w:pPr>
      <w:r w:rsidRPr="00C23E9F">
        <w:rPr>
          <w:rFonts w:ascii="Calibri" w:hAnsi="Calibri" w:cs="Calibri"/>
          <w:color w:val="AEAAAA" w:themeColor="background2" w:themeShade="BF"/>
          <w:sz w:val="26"/>
          <w:szCs w:val="26"/>
        </w:rPr>
        <w:t>Aunado a lo anterior, la Agente enjuiciada</w:t>
      </w:r>
      <w:r w:rsidR="00C23E9F">
        <w:rPr>
          <w:rFonts w:ascii="Calibri" w:hAnsi="Calibri" w:cs="Calibri"/>
          <w:color w:val="AEAAAA" w:themeColor="background2" w:themeShade="BF"/>
          <w:sz w:val="26"/>
          <w:szCs w:val="26"/>
        </w:rPr>
        <w:t xml:space="preserve"> no es precisa en razonar porqué</w:t>
      </w:r>
      <w:r w:rsidR="00E937FB">
        <w:rPr>
          <w:rFonts w:ascii="Calibri" w:hAnsi="Calibri" w:cs="Calibri"/>
          <w:color w:val="AEAAAA" w:themeColor="background2" w:themeShade="BF"/>
          <w:sz w:val="26"/>
          <w:szCs w:val="26"/>
        </w:rPr>
        <w:t xml:space="preserve"> consideró</w:t>
      </w:r>
      <w:r w:rsidRPr="00C23E9F">
        <w:rPr>
          <w:rFonts w:ascii="Calibri" w:hAnsi="Calibri" w:cs="Calibri"/>
          <w:color w:val="AEAAAA" w:themeColor="background2" w:themeShade="BF"/>
          <w:sz w:val="26"/>
          <w:szCs w:val="26"/>
        </w:rPr>
        <w:t xml:space="preserve"> que el justiciable circulaba en sentido contrario a la orientación del Bulevar Adolfo L</w:t>
      </w:r>
      <w:r w:rsidR="00C23E9F">
        <w:rPr>
          <w:rFonts w:ascii="Calibri" w:hAnsi="Calibri" w:cs="Calibri"/>
          <w:color w:val="AEAAAA" w:themeColor="background2" w:themeShade="BF"/>
          <w:sz w:val="26"/>
          <w:szCs w:val="26"/>
        </w:rPr>
        <w:t>ópez Mateos;</w:t>
      </w:r>
      <w:r w:rsidRPr="00C23E9F">
        <w:rPr>
          <w:rFonts w:ascii="Calibri" w:hAnsi="Calibri" w:cs="Calibri"/>
          <w:color w:val="AEAAAA" w:themeColor="background2" w:themeShade="BF"/>
          <w:sz w:val="26"/>
          <w:szCs w:val="26"/>
        </w:rPr>
        <w:t xml:space="preserve"> si al decir dond</w:t>
      </w:r>
      <w:r w:rsidR="00E937FB">
        <w:rPr>
          <w:rFonts w:ascii="Calibri" w:hAnsi="Calibri" w:cs="Calibri"/>
          <w:color w:val="AEAAAA" w:themeColor="background2" w:themeShade="BF"/>
          <w:sz w:val="26"/>
          <w:szCs w:val="26"/>
        </w:rPr>
        <w:t>e ocurrieron los hechos consignó</w:t>
      </w:r>
      <w:r w:rsidRPr="00C23E9F">
        <w:rPr>
          <w:rFonts w:ascii="Calibri" w:hAnsi="Calibri" w:cs="Calibri"/>
          <w:color w:val="AEAAAA" w:themeColor="background2" w:themeShade="BF"/>
          <w:sz w:val="26"/>
          <w:szCs w:val="26"/>
        </w:rPr>
        <w:t xml:space="preserve"> que </w:t>
      </w:r>
      <w:r w:rsidR="00BC123D" w:rsidRPr="00C23E9F">
        <w:rPr>
          <w:rFonts w:ascii="Calibri" w:hAnsi="Calibri" w:cs="Calibri"/>
          <w:color w:val="AEAAAA" w:themeColor="background2" w:themeShade="BF"/>
          <w:sz w:val="26"/>
          <w:szCs w:val="26"/>
        </w:rPr>
        <w:t xml:space="preserve">la vialidad en cita tiene </w:t>
      </w:r>
      <w:r w:rsidRPr="00C23E9F">
        <w:rPr>
          <w:rFonts w:ascii="Calibri" w:hAnsi="Calibri" w:cs="Calibri"/>
          <w:color w:val="AEAAAA" w:themeColor="background2" w:themeShade="BF"/>
          <w:sz w:val="26"/>
          <w:szCs w:val="26"/>
        </w:rPr>
        <w:t>circula</w:t>
      </w:r>
      <w:r w:rsidR="00BC123D" w:rsidRPr="00C23E9F">
        <w:rPr>
          <w:rFonts w:ascii="Calibri" w:hAnsi="Calibri" w:cs="Calibri"/>
          <w:color w:val="AEAAAA" w:themeColor="background2" w:themeShade="BF"/>
          <w:sz w:val="26"/>
          <w:szCs w:val="26"/>
        </w:rPr>
        <w:t>ción d</w:t>
      </w:r>
      <w:r w:rsidRPr="00C23E9F">
        <w:rPr>
          <w:rFonts w:ascii="Calibri" w:hAnsi="Calibri" w:cs="Calibri"/>
          <w:color w:val="AEAAAA" w:themeColor="background2" w:themeShade="BF"/>
          <w:sz w:val="26"/>
          <w:szCs w:val="26"/>
        </w:rPr>
        <w:t xml:space="preserve">e norte a sur, ello coincide con la </w:t>
      </w:r>
      <w:r w:rsidRPr="00C23E9F">
        <w:rPr>
          <w:rFonts w:ascii="Calibri" w:hAnsi="Calibri" w:cs="Calibri"/>
          <w:color w:val="AEAAAA" w:themeColor="background2" w:themeShade="BF"/>
          <w:sz w:val="26"/>
          <w:szCs w:val="26"/>
        </w:rPr>
        <w:lastRenderedPageBreak/>
        <w:t>circulación que</w:t>
      </w:r>
      <w:r w:rsidR="00BC123D" w:rsidRPr="00C23E9F">
        <w:rPr>
          <w:rFonts w:ascii="Calibri" w:hAnsi="Calibri" w:cs="Calibri"/>
          <w:color w:val="AEAAAA" w:themeColor="background2" w:themeShade="BF"/>
          <w:sz w:val="26"/>
          <w:szCs w:val="26"/>
        </w:rPr>
        <w:t xml:space="preserve"> expresa, circulaba </w:t>
      </w:r>
      <w:r w:rsidR="00E937FB">
        <w:rPr>
          <w:rFonts w:ascii="Calibri" w:hAnsi="Calibri" w:cs="Calibri"/>
          <w:color w:val="AEAAAA" w:themeColor="background2" w:themeShade="BF"/>
          <w:sz w:val="26"/>
          <w:szCs w:val="26"/>
        </w:rPr>
        <w:t>e</w:t>
      </w:r>
      <w:r w:rsidR="00BC123D" w:rsidRPr="00C23E9F">
        <w:rPr>
          <w:rFonts w:ascii="Calibri" w:hAnsi="Calibri" w:cs="Calibri"/>
          <w:color w:val="AEAAAA" w:themeColor="background2" w:themeShade="BF"/>
          <w:sz w:val="26"/>
          <w:szCs w:val="26"/>
        </w:rPr>
        <w:t>l</w:t>
      </w:r>
      <w:r w:rsidR="00E937FB">
        <w:rPr>
          <w:rFonts w:ascii="Calibri" w:hAnsi="Calibri" w:cs="Calibri"/>
          <w:color w:val="AEAAAA" w:themeColor="background2" w:themeShade="BF"/>
          <w:sz w:val="26"/>
          <w:szCs w:val="26"/>
        </w:rPr>
        <w:t xml:space="preserve"> justiciable;</w:t>
      </w:r>
      <w:r w:rsidR="00BC123D" w:rsidRPr="00C23E9F">
        <w:rPr>
          <w:rFonts w:ascii="Calibri" w:hAnsi="Calibri" w:cs="Calibri"/>
          <w:color w:val="AEAAAA" w:themeColor="background2" w:themeShade="BF"/>
          <w:sz w:val="26"/>
          <w:szCs w:val="26"/>
        </w:rPr>
        <w:t xml:space="preserve"> lo que crea confusión y dudas sobre el correcto sentido de circula</w:t>
      </w:r>
      <w:r w:rsidR="00C23E9F" w:rsidRPr="00C23E9F">
        <w:rPr>
          <w:rFonts w:ascii="Calibri" w:hAnsi="Calibri" w:cs="Calibri"/>
          <w:color w:val="AEAAAA" w:themeColor="background2" w:themeShade="BF"/>
          <w:sz w:val="26"/>
          <w:szCs w:val="26"/>
        </w:rPr>
        <w:t xml:space="preserve">ción  de dicho Bulevar. . . . . . . . . . . . . . . . . . . . . </w:t>
      </w:r>
    </w:p>
    <w:p w:rsidR="005A1DF3" w:rsidRPr="00D304D5" w:rsidRDefault="005A1DF3" w:rsidP="005A1DF3">
      <w:pPr>
        <w:jc w:val="both"/>
        <w:rPr>
          <w:rFonts w:ascii="Calibri" w:hAnsi="Calibri" w:cs="Calibri"/>
          <w:bCs/>
          <w:i/>
          <w:color w:val="AEAAAA" w:themeColor="background2" w:themeShade="BF"/>
          <w:sz w:val="26"/>
          <w:szCs w:val="26"/>
        </w:rPr>
      </w:pPr>
    </w:p>
    <w:p w:rsidR="005A1DF3" w:rsidRPr="00D304D5" w:rsidRDefault="005A1DF3" w:rsidP="005A1DF3">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6D7909">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421579">
        <w:rPr>
          <w:rFonts w:ascii="Calibri" w:hAnsi="Calibri" w:cs="Calibri"/>
          <w:color w:val="AEAAAA" w:themeColor="background2" w:themeShade="BF"/>
          <w:sz w:val="26"/>
          <w:szCs w:val="26"/>
        </w:rPr>
        <w:t xml:space="preserve"> </w:t>
      </w:r>
      <w:r w:rsidR="00421579" w:rsidRPr="00804586">
        <w:rPr>
          <w:rFonts w:ascii="Calibri" w:hAnsi="Calibri" w:cs="Calibri"/>
          <w:b/>
          <w:color w:val="AEAAAA" w:themeColor="background2" w:themeShade="BF"/>
          <w:sz w:val="26"/>
          <w:szCs w:val="26"/>
        </w:rPr>
        <w:t>T-5455747 (T guion cinco-cuatro-cinco-cinco-siete-cuatro-siete)</w:t>
      </w:r>
      <w:r w:rsidR="00421579">
        <w:rPr>
          <w:rFonts w:ascii="Calibri" w:hAnsi="Calibri" w:cs="Calibri"/>
          <w:color w:val="AEAAAA" w:themeColor="background2" w:themeShade="BF"/>
          <w:sz w:val="26"/>
          <w:szCs w:val="26"/>
        </w:rPr>
        <w:t xml:space="preserve">, de fecha </w:t>
      </w:r>
      <w:r w:rsidR="00421579" w:rsidRPr="00804586">
        <w:rPr>
          <w:rFonts w:ascii="Calibri" w:hAnsi="Calibri" w:cs="Calibri"/>
          <w:b/>
          <w:color w:val="AEAAAA" w:themeColor="background2" w:themeShade="BF"/>
          <w:sz w:val="26"/>
          <w:szCs w:val="26"/>
        </w:rPr>
        <w:t>27</w:t>
      </w:r>
      <w:r w:rsidR="00421579">
        <w:rPr>
          <w:rFonts w:ascii="Calibri" w:hAnsi="Calibri" w:cs="Calibri"/>
          <w:color w:val="AEAAAA" w:themeColor="background2" w:themeShade="BF"/>
          <w:sz w:val="26"/>
          <w:szCs w:val="26"/>
        </w:rPr>
        <w:t xml:space="preserve"> veintisiete de </w:t>
      </w:r>
      <w:r w:rsidR="00421579" w:rsidRPr="00804586">
        <w:rPr>
          <w:rFonts w:ascii="Calibri" w:hAnsi="Calibri" w:cs="Calibri"/>
          <w:b/>
          <w:color w:val="AEAAAA" w:themeColor="background2" w:themeShade="BF"/>
          <w:sz w:val="26"/>
          <w:szCs w:val="26"/>
        </w:rPr>
        <w:t>junio</w:t>
      </w:r>
      <w:r w:rsidR="00421579">
        <w:rPr>
          <w:rFonts w:ascii="Calibri" w:hAnsi="Calibri" w:cs="Calibri"/>
          <w:color w:val="AEAAAA" w:themeColor="background2" w:themeShade="BF"/>
          <w:sz w:val="26"/>
          <w:szCs w:val="26"/>
        </w:rPr>
        <w:t xml:space="preserve"> del año </w:t>
      </w:r>
      <w:r w:rsidR="00421579" w:rsidRPr="00804586">
        <w:rPr>
          <w:rFonts w:ascii="Calibri" w:hAnsi="Calibri" w:cs="Calibri"/>
          <w:b/>
          <w:color w:val="AEAAAA" w:themeColor="background2" w:themeShade="BF"/>
          <w:sz w:val="26"/>
          <w:szCs w:val="26"/>
        </w:rPr>
        <w:t>2016</w:t>
      </w:r>
      <w:r w:rsidR="00421579">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 xml:space="preserve">. . </w:t>
      </w:r>
      <w:r w:rsidRPr="00D304D5">
        <w:rPr>
          <w:rFonts w:ascii="Calibri" w:hAnsi="Calibri"/>
          <w:color w:val="AEAAAA" w:themeColor="background2" w:themeShade="BF"/>
          <w:sz w:val="26"/>
          <w:szCs w:val="26"/>
        </w:rPr>
        <w:t xml:space="preserve">. . . . . . . . . . . . . . . . . </w:t>
      </w:r>
      <w:r w:rsidR="00E937FB">
        <w:rPr>
          <w:rFonts w:ascii="Calibri" w:hAnsi="Calibri"/>
          <w:color w:val="AEAAAA" w:themeColor="background2" w:themeShade="BF"/>
          <w:sz w:val="26"/>
          <w:szCs w:val="26"/>
        </w:rPr>
        <w:t xml:space="preserve">. . . . . . . . </w:t>
      </w:r>
    </w:p>
    <w:p w:rsidR="005A1DF3" w:rsidRDefault="005A1DF3" w:rsidP="005A1DF3">
      <w:pPr>
        <w:jc w:val="both"/>
        <w:rPr>
          <w:rFonts w:ascii="Calibri" w:hAnsi="Calibri" w:cs="Calibri"/>
          <w:color w:val="AEAAAA" w:themeColor="background2" w:themeShade="BF"/>
          <w:sz w:val="20"/>
          <w:szCs w:val="20"/>
        </w:rPr>
      </w:pPr>
    </w:p>
    <w:p w:rsidR="005A1DF3" w:rsidRPr="00DF021A" w:rsidRDefault="005A1DF3" w:rsidP="005A1DF3">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2000-2008”</w:t>
      </w:r>
      <w:r w:rsidRPr="00DF021A">
        <w:rPr>
          <w:rFonts w:ascii="Calibri" w:hAnsi="Calibri" w:cs="Calibri"/>
          <w:color w:val="AEAAAA" w:themeColor="background2" w:themeShade="BF"/>
          <w:sz w:val="26"/>
          <w:szCs w:val="26"/>
        </w:rPr>
        <w:t xml:space="preserve"> del referido Tribunal, la cual es del tenor siguiente: . . . . </w:t>
      </w:r>
      <w:r>
        <w:rPr>
          <w:rFonts w:ascii="Calibri" w:hAnsi="Calibri" w:cs="Calibri"/>
          <w:color w:val="AEAAAA" w:themeColor="background2" w:themeShade="BF"/>
          <w:sz w:val="26"/>
          <w:szCs w:val="26"/>
        </w:rPr>
        <w:t xml:space="preserve">. . . . . . . . . . . . . . . . </w:t>
      </w:r>
    </w:p>
    <w:p w:rsidR="005A1DF3" w:rsidRPr="00DF021A" w:rsidRDefault="005A1DF3" w:rsidP="005A1DF3">
      <w:pPr>
        <w:pStyle w:val="Textoindependiente"/>
        <w:ind w:firstLine="708"/>
        <w:rPr>
          <w:rFonts w:ascii="Calibri" w:hAnsi="Calibri" w:cs="Calibri"/>
          <w:color w:val="AEAAAA" w:themeColor="background2" w:themeShade="BF"/>
          <w:sz w:val="20"/>
          <w:szCs w:val="20"/>
        </w:rPr>
      </w:pPr>
    </w:p>
    <w:p w:rsidR="008C0CB2" w:rsidRDefault="005A1DF3" w:rsidP="005A1DF3">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8C0CB2" w:rsidRDefault="008C0CB2" w:rsidP="005A1DF3">
      <w:pPr>
        <w:pStyle w:val="Textoindependiente"/>
        <w:ind w:firstLine="708"/>
        <w:rPr>
          <w:rFonts w:ascii="Calibri" w:hAnsi="Calibri" w:cs="Calibri"/>
          <w:i/>
          <w:iCs/>
          <w:color w:val="AEAAAA" w:themeColor="background2" w:themeShade="BF"/>
          <w:sz w:val="26"/>
          <w:szCs w:val="26"/>
        </w:rPr>
      </w:pPr>
    </w:p>
    <w:p w:rsidR="008C0CB2" w:rsidRDefault="008C0CB2" w:rsidP="008C0CB2">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520/2016-JN</w:t>
      </w:r>
    </w:p>
    <w:p w:rsidR="008C0CB2" w:rsidRDefault="008C0CB2" w:rsidP="005A1DF3">
      <w:pPr>
        <w:pStyle w:val="Textoindependiente"/>
        <w:ind w:firstLine="708"/>
        <w:rPr>
          <w:rFonts w:ascii="Calibri" w:hAnsi="Calibri" w:cs="Calibri"/>
          <w:i/>
          <w:iCs/>
          <w:color w:val="AEAAAA" w:themeColor="background2" w:themeShade="BF"/>
          <w:sz w:val="26"/>
          <w:szCs w:val="26"/>
        </w:rPr>
      </w:pPr>
    </w:p>
    <w:p w:rsidR="005A1DF3" w:rsidRPr="00DF021A" w:rsidRDefault="005A1DF3" w:rsidP="008C0CB2">
      <w:pPr>
        <w:pStyle w:val="Textoindependiente"/>
        <w:rPr>
          <w:rFonts w:ascii="Calibri" w:hAnsi="Calibri" w:cs="Calibri"/>
          <w:i/>
          <w:iCs/>
          <w:color w:val="AEAAAA" w:themeColor="background2" w:themeShade="BF"/>
          <w:sz w:val="26"/>
          <w:szCs w:val="26"/>
        </w:rPr>
      </w:pPr>
      <w:proofErr w:type="gramStart"/>
      <w:r w:rsidRPr="00DF021A">
        <w:rPr>
          <w:rFonts w:ascii="Calibri" w:hAnsi="Calibri" w:cs="Calibri"/>
          <w:i/>
          <w:iCs/>
          <w:color w:val="AEAAAA" w:themeColor="background2" w:themeShade="BF"/>
          <w:sz w:val="26"/>
          <w:szCs w:val="26"/>
        </w:rPr>
        <w:t>de</w:t>
      </w:r>
      <w:proofErr w:type="gramEnd"/>
      <w:r w:rsidRPr="00DF021A">
        <w:rPr>
          <w:rFonts w:ascii="Calibri" w:hAnsi="Calibri" w:cs="Calibri"/>
          <w:i/>
          <w:iCs/>
          <w:color w:val="AEAAAA" w:themeColor="background2" w:themeShade="BF"/>
          <w:sz w:val="26"/>
          <w:szCs w:val="26"/>
        </w:rPr>
        <w:t xml:space="preserv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5A1DF3" w:rsidRPr="00D304D5" w:rsidRDefault="005A1DF3" w:rsidP="005A1DF3">
      <w:pPr>
        <w:jc w:val="both"/>
        <w:rPr>
          <w:rFonts w:ascii="Calibri" w:hAnsi="Calibri"/>
          <w:color w:val="AEAAAA" w:themeColor="background2" w:themeShade="BF"/>
          <w:sz w:val="26"/>
          <w:szCs w:val="26"/>
        </w:rPr>
      </w:pPr>
    </w:p>
    <w:p w:rsidR="005A1DF3" w:rsidRPr="00D304D5" w:rsidRDefault="005A1DF3" w:rsidP="005A1DF3">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Pr="00D304D5">
        <w:rPr>
          <w:rFonts w:ascii="Calibri" w:hAnsi="Calibri" w:cs="Arial"/>
          <w:color w:val="AEAAAA" w:themeColor="background2" w:themeShade="BF"/>
          <w:sz w:val="26"/>
          <w:szCs w:val="26"/>
        </w:rPr>
        <w:t>En virtud de que el concepto de impugnación</w:t>
      </w:r>
      <w:r>
        <w:rPr>
          <w:rFonts w:ascii="Calibri" w:hAnsi="Calibri" w:cs="Arial"/>
          <w:color w:val="AEAAAA" w:themeColor="background2" w:themeShade="BF"/>
          <w:sz w:val="26"/>
          <w:szCs w:val="26"/>
        </w:rPr>
        <w:t xml:space="preserve"> planteado</w:t>
      </w:r>
      <w:r w:rsidRPr="00D304D5">
        <w:rPr>
          <w:rFonts w:ascii="Calibri" w:hAnsi="Calibri" w:cs="Arial"/>
          <w:color w:val="AEAAAA" w:themeColor="background2" w:themeShade="BF"/>
          <w:sz w:val="26"/>
          <w:szCs w:val="26"/>
        </w:rPr>
        <w:t xml:space="preserve">, en su </w:t>
      </w:r>
      <w:r w:rsidR="00421579">
        <w:rPr>
          <w:rFonts w:ascii="Calibri" w:hAnsi="Calibri" w:cs="Arial"/>
          <w:color w:val="AEAAAA" w:themeColor="background2" w:themeShade="BF"/>
          <w:sz w:val="26"/>
          <w:szCs w:val="26"/>
        </w:rPr>
        <w:t xml:space="preserve">argumento señalado, </w:t>
      </w:r>
      <w:r w:rsidRPr="00D304D5">
        <w:rPr>
          <w:rFonts w:ascii="Calibri" w:hAnsi="Calibri" w:cs="Arial"/>
          <w:color w:val="AEAAAA" w:themeColor="background2" w:themeShade="BF"/>
          <w:sz w:val="26"/>
          <w:szCs w:val="26"/>
        </w:rPr>
        <w:t>resultó fundado y es suficiente para decretar la nulidad total del acto impugnado; resulta innecesario el estudio de</w:t>
      </w:r>
      <w:r>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os restantes</w:t>
      </w:r>
      <w:r w:rsidR="00421579">
        <w:rPr>
          <w:rFonts w:ascii="Calibri" w:hAnsi="Calibri" w:cs="Arial"/>
          <w:color w:val="AEAAAA" w:themeColor="background2" w:themeShade="BF"/>
          <w:sz w:val="26"/>
          <w:szCs w:val="26"/>
        </w:rPr>
        <w:t>,</w:t>
      </w:r>
      <w:r>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 xml:space="preserve">ya que ello no cambiaría, ni afectaría el </w:t>
      </w:r>
      <w:r>
        <w:rPr>
          <w:rFonts w:ascii="Calibri" w:hAnsi="Calibri" w:cs="Arial"/>
          <w:color w:val="AEAAAA" w:themeColor="background2" w:themeShade="BF"/>
          <w:sz w:val="26"/>
          <w:szCs w:val="26"/>
        </w:rPr>
        <w:t>sentido de es</w:t>
      </w:r>
      <w:r w:rsidR="00421579">
        <w:rPr>
          <w:rFonts w:ascii="Calibri" w:hAnsi="Calibri" w:cs="Arial"/>
          <w:color w:val="AEAAAA" w:themeColor="background2" w:themeShade="BF"/>
          <w:sz w:val="26"/>
          <w:szCs w:val="26"/>
        </w:rPr>
        <w:t>ta resolución. . . . . . . . . .</w:t>
      </w:r>
      <w:r w:rsidR="008C0CB2">
        <w:rPr>
          <w:rFonts w:ascii="Calibri" w:hAnsi="Calibri" w:cs="Arial"/>
          <w:color w:val="AEAAAA" w:themeColor="background2" w:themeShade="BF"/>
          <w:sz w:val="26"/>
          <w:szCs w:val="26"/>
        </w:rPr>
        <w:t xml:space="preserve"> . . . . . . . . . </w:t>
      </w:r>
    </w:p>
    <w:p w:rsidR="005A1DF3" w:rsidRPr="00D304D5" w:rsidRDefault="005A1DF3" w:rsidP="005A1DF3">
      <w:pPr>
        <w:pStyle w:val="Textoindependiente"/>
        <w:rPr>
          <w:rFonts w:ascii="Calibri" w:hAnsi="Calibri"/>
          <w:b/>
          <w:bCs/>
          <w:i/>
          <w:iCs/>
          <w:color w:val="AEAAAA" w:themeColor="background2" w:themeShade="BF"/>
          <w:sz w:val="26"/>
          <w:szCs w:val="26"/>
          <w:lang w:val="es-ES"/>
        </w:rPr>
      </w:pPr>
    </w:p>
    <w:p w:rsidR="005A1DF3" w:rsidRPr="00D304D5" w:rsidRDefault="005A1DF3" w:rsidP="005A1DF3">
      <w:pPr>
        <w:pStyle w:val="Textoindependiente"/>
        <w:ind w:firstLine="708"/>
        <w:rPr>
          <w:rFonts w:ascii="Calibri" w:hAnsi="Calibri" w:cs="Arial"/>
          <w:color w:val="AEAAAA" w:themeColor="background2" w:themeShade="BF"/>
          <w:sz w:val="26"/>
          <w:szCs w:val="27"/>
        </w:rPr>
      </w:pPr>
      <w:r w:rsidRPr="00D304D5">
        <w:rPr>
          <w:rFonts w:ascii="Calibri" w:hAnsi="Calibri" w:cs="Arial"/>
          <w:color w:val="AEAAAA" w:themeColor="background2" w:themeShade="BF"/>
          <w:sz w:val="26"/>
          <w:szCs w:val="27"/>
        </w:rPr>
        <w:t xml:space="preserve">Sirve de apoyo a lo anterior la tesis de jurisprudencia que a la letra señala: </w:t>
      </w:r>
    </w:p>
    <w:p w:rsidR="005A1DF3" w:rsidRPr="00D304D5" w:rsidRDefault="005A1DF3" w:rsidP="005A1DF3">
      <w:pPr>
        <w:pStyle w:val="Textoindependiente"/>
        <w:ind w:firstLine="708"/>
        <w:rPr>
          <w:rFonts w:ascii="Calibri" w:hAnsi="Calibri" w:cs="Arial"/>
          <w:color w:val="AEAAAA" w:themeColor="background2" w:themeShade="BF"/>
          <w:sz w:val="20"/>
          <w:szCs w:val="27"/>
        </w:rPr>
      </w:pPr>
    </w:p>
    <w:p w:rsidR="005A1DF3" w:rsidRPr="008E627B" w:rsidRDefault="005A1DF3" w:rsidP="008E627B">
      <w:pPr>
        <w:pStyle w:val="Textoindependiente"/>
        <w:ind w:firstLine="708"/>
        <w:rPr>
          <w:rFonts w:ascii="Calibri" w:hAnsi="Calibri"/>
          <w:i/>
          <w:iCs/>
          <w:color w:val="AEAAAA" w:themeColor="background2" w:themeShade="BF"/>
          <w:sz w:val="26"/>
          <w:szCs w:val="27"/>
        </w:rPr>
      </w:pPr>
      <w:r w:rsidRPr="00D304D5">
        <w:rPr>
          <w:rFonts w:ascii="Calibri" w:hAnsi="Calibri"/>
          <w:b/>
          <w:bCs/>
          <w:i/>
          <w:iCs/>
          <w:color w:val="AEAAAA" w:themeColor="background2" w:themeShade="BF"/>
          <w:sz w:val="26"/>
          <w:szCs w:val="27"/>
        </w:rPr>
        <w:t xml:space="preserve">“CONCEPTOS DE VIOLACION. CUANDO SU ESTUDIO ES INNECESARIO. </w:t>
      </w:r>
      <w:r w:rsidRPr="00D304D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4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304D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D304D5">
        <w:rPr>
          <w:rFonts w:ascii="Calibri" w:hAnsi="Calibri"/>
          <w:color w:val="AEAAAA" w:themeColor="background2" w:themeShade="BF"/>
          <w:sz w:val="26"/>
          <w:szCs w:val="26"/>
        </w:rPr>
        <w:t>. . . . . . . . . . . . . . . . . . . . . . . . . . . . . . . . . . . . .</w:t>
      </w:r>
    </w:p>
    <w:p w:rsidR="005A1DF3" w:rsidRDefault="005A1DF3" w:rsidP="005A1DF3">
      <w:pPr>
        <w:pStyle w:val="Textoindependiente"/>
        <w:ind w:firstLine="708"/>
        <w:rPr>
          <w:rFonts w:ascii="Calibri" w:hAnsi="Calibri" w:cs="Arial"/>
          <w:b/>
          <w:i/>
          <w:color w:val="AEAAAA" w:themeColor="background2" w:themeShade="BF"/>
          <w:sz w:val="26"/>
          <w:szCs w:val="27"/>
        </w:rPr>
      </w:pPr>
    </w:p>
    <w:p w:rsidR="005A1DF3" w:rsidRPr="001660BE" w:rsidRDefault="005A1DF3" w:rsidP="005A1DF3">
      <w:pPr>
        <w:pStyle w:val="Textoindependiente"/>
        <w:ind w:firstLine="708"/>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l demandante, se encuentra también lo concerniente a que se ordene a la autoridad demandada a que devuelva la</w:t>
      </w:r>
      <w:r w:rsidR="006068B0">
        <w:rPr>
          <w:rFonts w:ascii="Calibri" w:hAnsi="Calibri"/>
          <w:color w:val="AEAAAA" w:themeColor="background2" w:themeShade="BF"/>
          <w:sz w:val="26"/>
          <w:szCs w:val="26"/>
        </w:rPr>
        <w:t xml:space="preserve"> </w:t>
      </w:r>
      <w:r w:rsidR="00272D29" w:rsidRPr="0041003B">
        <w:rPr>
          <w:rFonts w:ascii="Calibri" w:hAnsi="Calibri"/>
          <w:color w:val="AEAAAA" w:themeColor="background2" w:themeShade="BF"/>
          <w:sz w:val="26"/>
          <w:szCs w:val="26"/>
        </w:rPr>
        <w:t>cantidad de</w:t>
      </w:r>
      <w:r w:rsidR="00272D29">
        <w:rPr>
          <w:rFonts w:ascii="Calibri" w:hAnsi="Calibri"/>
          <w:color w:val="AEAAAA" w:themeColor="background2" w:themeShade="BF"/>
          <w:sz w:val="26"/>
          <w:szCs w:val="26"/>
        </w:rPr>
        <w:t xml:space="preserve"> </w:t>
      </w:r>
      <w:r w:rsidR="00BC123D">
        <w:rPr>
          <w:rFonts w:ascii="Calibri" w:hAnsi="Calibri" w:cs="Calibri"/>
          <w:iCs/>
          <w:color w:val="AEAAAA" w:themeColor="background2" w:themeShade="BF"/>
          <w:sz w:val="26"/>
          <w:szCs w:val="26"/>
        </w:rPr>
        <w:t>$</w:t>
      </w:r>
      <w:r w:rsidR="00272D29">
        <w:rPr>
          <w:rFonts w:ascii="Calibri" w:hAnsi="Calibri" w:cs="Calibri"/>
          <w:iCs/>
          <w:color w:val="AEAAAA" w:themeColor="background2" w:themeShade="BF"/>
          <w:sz w:val="26"/>
          <w:szCs w:val="26"/>
        </w:rPr>
        <w:t>712.14 (Setecientos doce pesos 14/100 Moneda Nacional)</w:t>
      </w:r>
      <w:r w:rsidR="00A276E6">
        <w:rPr>
          <w:rFonts w:ascii="Calibri" w:hAnsi="Calibri" w:cs="Calibri"/>
          <w:iCs/>
          <w:color w:val="AEAAAA" w:themeColor="background2" w:themeShade="BF"/>
          <w:sz w:val="26"/>
          <w:szCs w:val="26"/>
        </w:rPr>
        <w:t>, misma que pagó por concepto de la multa impuesta</w:t>
      </w:r>
      <w:r w:rsidR="00272D29">
        <w:rPr>
          <w:rFonts w:ascii="Calibri" w:hAnsi="Calibri" w:cs="Calibri"/>
          <w:iCs/>
          <w:color w:val="AEAAAA" w:themeColor="background2" w:themeShade="BF"/>
          <w:sz w:val="26"/>
          <w:szCs w:val="26"/>
        </w:rPr>
        <w:t>.</w:t>
      </w:r>
      <w:r w:rsidR="009A31B9">
        <w:rPr>
          <w:rFonts w:ascii="Calibri" w:hAnsi="Calibri" w:cs="Calibri"/>
          <w:iCs/>
          <w:color w:val="AEAAAA" w:themeColor="background2" w:themeShade="BF"/>
          <w:sz w:val="26"/>
          <w:szCs w:val="26"/>
        </w:rPr>
        <w:t xml:space="preserve"> </w:t>
      </w:r>
      <w:r w:rsidRPr="001660BE">
        <w:rPr>
          <w:rFonts w:ascii="Calibri" w:hAnsi="Calibri" w:cs="Calibri"/>
          <w:color w:val="AEAAAA" w:themeColor="background2" w:themeShade="BF"/>
          <w:sz w:val="26"/>
          <w:szCs w:val="26"/>
        </w:rPr>
        <w:t>. . . . . . . . . . . . . . .</w:t>
      </w:r>
      <w:r>
        <w:rPr>
          <w:rFonts w:ascii="Calibri" w:hAnsi="Calibri" w:cs="Calibri"/>
          <w:color w:val="AEAAAA" w:themeColor="background2" w:themeShade="BF"/>
          <w:sz w:val="26"/>
          <w:szCs w:val="26"/>
        </w:rPr>
        <w:t xml:space="preserve"> . . . </w:t>
      </w:r>
      <w:r w:rsidR="006068B0">
        <w:rPr>
          <w:rFonts w:ascii="Calibri" w:hAnsi="Calibri" w:cs="Calibri"/>
          <w:color w:val="AEAAAA" w:themeColor="background2" w:themeShade="BF"/>
          <w:sz w:val="26"/>
          <w:szCs w:val="26"/>
        </w:rPr>
        <w:t xml:space="preserve">. . . . . . . . . . . </w:t>
      </w:r>
      <w:r w:rsidR="008E627B">
        <w:rPr>
          <w:rFonts w:ascii="Calibri" w:hAnsi="Calibri" w:cs="Calibri"/>
          <w:color w:val="AEAAAA" w:themeColor="background2" w:themeShade="BF"/>
          <w:sz w:val="26"/>
          <w:szCs w:val="26"/>
        </w:rPr>
        <w:t xml:space="preserve">. </w:t>
      </w:r>
      <w:r w:rsidR="00A276E6">
        <w:rPr>
          <w:rFonts w:ascii="Calibri" w:hAnsi="Calibri" w:cs="Calibri"/>
          <w:color w:val="AEAAAA" w:themeColor="background2" w:themeShade="BF"/>
          <w:sz w:val="26"/>
          <w:szCs w:val="26"/>
        </w:rPr>
        <w:t xml:space="preserve"> </w:t>
      </w:r>
    </w:p>
    <w:p w:rsidR="005A1DF3" w:rsidRDefault="005A1DF3" w:rsidP="005A1DF3">
      <w:pPr>
        <w:pStyle w:val="Textoindependiente"/>
        <w:rPr>
          <w:rFonts w:ascii="Calibri" w:hAnsi="Calibri"/>
          <w:color w:val="AEAAAA" w:themeColor="background2" w:themeShade="BF"/>
          <w:sz w:val="26"/>
          <w:szCs w:val="26"/>
        </w:rPr>
      </w:pPr>
    </w:p>
    <w:p w:rsidR="009A31B9" w:rsidRDefault="005A1DF3" w:rsidP="009A31B9">
      <w:pPr>
        <w:pStyle w:val="Textoindependiente"/>
        <w:ind w:firstLine="708"/>
        <w:rPr>
          <w:rFonts w:ascii="Calibri" w:hAnsi="Calibri"/>
          <w:color w:val="AEAAAA" w:themeColor="background2" w:themeShade="BF"/>
          <w:sz w:val="26"/>
          <w:szCs w:val="26"/>
        </w:rPr>
      </w:pPr>
      <w:r w:rsidRPr="001660BE">
        <w:rPr>
          <w:rFonts w:ascii="Calibri" w:hAnsi="Calibri"/>
          <w:color w:val="AEAAAA" w:themeColor="background2" w:themeShade="BF"/>
          <w:sz w:val="26"/>
          <w:szCs w:val="26"/>
        </w:rPr>
        <w:t xml:space="preserve">Pretensión que resulta </w:t>
      </w:r>
      <w:r w:rsidRPr="001660BE">
        <w:rPr>
          <w:rFonts w:ascii="Calibri" w:hAnsi="Calibri"/>
          <w:b/>
          <w:color w:val="AEAAAA" w:themeColor="background2" w:themeShade="BF"/>
          <w:sz w:val="26"/>
          <w:szCs w:val="26"/>
        </w:rPr>
        <w:t>procedente</w:t>
      </w:r>
      <w:r w:rsidRPr="001660BE">
        <w:rPr>
          <w:rFonts w:ascii="Calibri" w:hAnsi="Calibri"/>
          <w:color w:val="AEAAAA" w:themeColor="background2" w:themeShade="BF"/>
          <w:sz w:val="26"/>
          <w:szCs w:val="26"/>
        </w:rPr>
        <w:t xml:space="preserve"> al haberse decretado la nulidad total del acto impugnado; esto es, no existe ya razón alguna para continuar con la retención de dich</w:t>
      </w:r>
      <w:r>
        <w:rPr>
          <w:rFonts w:ascii="Calibri" w:hAnsi="Calibri"/>
          <w:color w:val="AEAAAA" w:themeColor="background2" w:themeShade="BF"/>
          <w:sz w:val="26"/>
          <w:szCs w:val="26"/>
        </w:rPr>
        <w:t>o</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w:t>
      </w:r>
      <w:r w:rsidRPr="001660BE">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1660BE">
        <w:rPr>
          <w:rFonts w:ascii="Calibri" w:hAnsi="Calibri"/>
          <w:b/>
          <w:color w:val="AEAAAA" w:themeColor="background2" w:themeShade="BF"/>
          <w:sz w:val="26"/>
          <w:szCs w:val="26"/>
        </w:rPr>
        <w:t>se reconoce</w:t>
      </w:r>
      <w:r w:rsidRPr="001660BE">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 xml:space="preserve">l justiciable a la devolución de </w:t>
      </w:r>
      <w:r w:rsidR="009A31B9">
        <w:rPr>
          <w:rFonts w:ascii="Calibri" w:hAnsi="Calibri"/>
          <w:color w:val="AEAAAA" w:themeColor="background2" w:themeShade="BF"/>
          <w:sz w:val="26"/>
          <w:szCs w:val="26"/>
        </w:rPr>
        <w:t xml:space="preserve">esa cantidad, </w:t>
      </w:r>
      <w:r w:rsidR="009A31B9" w:rsidRPr="00296D15">
        <w:rPr>
          <w:rFonts w:ascii="Calibri" w:hAnsi="Calibri"/>
          <w:color w:val="AEAAAA" w:themeColor="background2" w:themeShade="BF"/>
          <w:sz w:val="26"/>
          <w:szCs w:val="26"/>
        </w:rPr>
        <w:t xml:space="preserve">por lo que se </w:t>
      </w:r>
      <w:r w:rsidR="009A31B9" w:rsidRPr="00296D15">
        <w:rPr>
          <w:rFonts w:ascii="Calibri" w:hAnsi="Calibri"/>
          <w:b/>
          <w:color w:val="AEAAAA" w:themeColor="background2" w:themeShade="BF"/>
          <w:sz w:val="26"/>
          <w:szCs w:val="26"/>
        </w:rPr>
        <w:t>condena</w:t>
      </w:r>
      <w:r w:rsidR="009A31B9" w:rsidRPr="00296D15">
        <w:rPr>
          <w:rFonts w:ascii="Calibri" w:hAnsi="Calibri"/>
          <w:color w:val="AEAAAA" w:themeColor="background2" w:themeShade="BF"/>
          <w:sz w:val="26"/>
          <w:szCs w:val="26"/>
        </w:rPr>
        <w:t xml:space="preserve"> a</w:t>
      </w:r>
      <w:r w:rsidR="009A31B9">
        <w:rPr>
          <w:rFonts w:ascii="Calibri" w:hAnsi="Calibri"/>
          <w:color w:val="AEAAAA" w:themeColor="background2" w:themeShade="BF"/>
          <w:sz w:val="26"/>
          <w:szCs w:val="26"/>
        </w:rPr>
        <w:t xml:space="preserve"> </w:t>
      </w:r>
      <w:r w:rsidR="009A31B9" w:rsidRPr="00296D15">
        <w:rPr>
          <w:rFonts w:ascii="Calibri" w:hAnsi="Calibri"/>
          <w:color w:val="AEAAAA" w:themeColor="background2" w:themeShade="BF"/>
          <w:sz w:val="26"/>
          <w:szCs w:val="26"/>
        </w:rPr>
        <w:t>l</w:t>
      </w:r>
      <w:r w:rsidR="009A31B9">
        <w:rPr>
          <w:rFonts w:ascii="Calibri" w:hAnsi="Calibri"/>
          <w:color w:val="AEAAAA" w:themeColor="background2" w:themeShade="BF"/>
          <w:sz w:val="26"/>
          <w:szCs w:val="26"/>
        </w:rPr>
        <w:t>a</w:t>
      </w:r>
      <w:r w:rsidR="009A31B9" w:rsidRPr="00296D15">
        <w:rPr>
          <w:rFonts w:ascii="Calibri" w:hAnsi="Calibri"/>
          <w:color w:val="AEAAAA" w:themeColor="background2" w:themeShade="BF"/>
          <w:sz w:val="26"/>
          <w:szCs w:val="26"/>
        </w:rPr>
        <w:t xml:space="preserve"> Agente demandad</w:t>
      </w:r>
      <w:r w:rsidR="009A31B9">
        <w:rPr>
          <w:rFonts w:ascii="Calibri" w:hAnsi="Calibri"/>
          <w:color w:val="AEAAAA" w:themeColor="background2" w:themeShade="BF"/>
          <w:sz w:val="26"/>
          <w:szCs w:val="26"/>
        </w:rPr>
        <w:t>a a efectuar dicho reembolso;</w:t>
      </w:r>
      <w:r w:rsidR="009A31B9" w:rsidRPr="00296D15">
        <w:rPr>
          <w:rFonts w:ascii="Calibri" w:hAnsi="Calibri"/>
          <w:color w:val="AEAAAA" w:themeColor="background2" w:themeShade="BF"/>
          <w:sz w:val="26"/>
          <w:szCs w:val="26"/>
        </w:rPr>
        <w:t xml:space="preserve"> realizando todas las </w:t>
      </w:r>
      <w:r w:rsidR="009A31B9" w:rsidRPr="0041003B">
        <w:rPr>
          <w:rFonts w:ascii="Calibri" w:hAnsi="Calibri"/>
          <w:color w:val="AEAAAA" w:themeColor="background2" w:themeShade="BF"/>
          <w:sz w:val="26"/>
          <w:szCs w:val="26"/>
        </w:rPr>
        <w:t xml:space="preserve">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009A31B9" w:rsidRPr="0041003B">
        <w:rPr>
          <w:rFonts w:ascii="Calibri" w:hAnsi="Calibri"/>
          <w:i/>
          <w:color w:val="AEAAAA" w:themeColor="background2" w:themeShade="BF"/>
          <w:sz w:val="26"/>
          <w:szCs w:val="26"/>
        </w:rPr>
        <w:t>“Criterios 2000-2008”</w:t>
      </w:r>
      <w:r w:rsidR="009A31B9" w:rsidRPr="0041003B">
        <w:rPr>
          <w:rFonts w:ascii="Calibri" w:hAnsi="Calibri"/>
          <w:color w:val="AEAAAA" w:themeColor="background2" w:themeShade="BF"/>
          <w:sz w:val="26"/>
          <w:szCs w:val="26"/>
        </w:rPr>
        <w:t xml:space="preserve"> de dicho Tribunal, el cual es el siguiente: . . . . .</w:t>
      </w:r>
      <w:r w:rsidR="009A31B9">
        <w:rPr>
          <w:rFonts w:ascii="Calibri" w:hAnsi="Calibri"/>
          <w:color w:val="AEAAAA" w:themeColor="background2" w:themeShade="BF"/>
          <w:sz w:val="26"/>
          <w:szCs w:val="26"/>
        </w:rPr>
        <w:t xml:space="preserve"> . . . . . . . . . . . . . . . . . . . . . . . . . . . . . . . . . . . . . . . .</w:t>
      </w:r>
      <w:r w:rsidR="008E627B">
        <w:rPr>
          <w:rFonts w:ascii="Calibri" w:hAnsi="Calibri"/>
          <w:color w:val="AEAAAA" w:themeColor="background2" w:themeShade="BF"/>
          <w:sz w:val="26"/>
          <w:szCs w:val="26"/>
        </w:rPr>
        <w:t xml:space="preserve"> . . . . . . . . . . . . . . . </w:t>
      </w:r>
    </w:p>
    <w:p w:rsidR="009A31B9" w:rsidRPr="003753AB" w:rsidRDefault="009A31B9" w:rsidP="009A31B9">
      <w:pPr>
        <w:pStyle w:val="Textoindependiente"/>
        <w:ind w:firstLine="708"/>
        <w:rPr>
          <w:rFonts w:ascii="Calibri" w:hAnsi="Calibri"/>
          <w:b/>
          <w:i/>
          <w:color w:val="AEAAAA" w:themeColor="background2" w:themeShade="BF"/>
          <w:sz w:val="20"/>
          <w:szCs w:val="20"/>
        </w:rPr>
      </w:pPr>
    </w:p>
    <w:p w:rsidR="009A31B9" w:rsidRPr="0041003B" w:rsidRDefault="009A31B9" w:rsidP="009A31B9">
      <w:pPr>
        <w:pStyle w:val="Textoindependiente"/>
        <w:ind w:firstLine="708"/>
        <w:rPr>
          <w:rFonts w:ascii="Calibri" w:hAnsi="Calibri"/>
          <w:color w:val="AEAAAA" w:themeColor="background2" w:themeShade="BF"/>
          <w:sz w:val="26"/>
          <w:szCs w:val="26"/>
        </w:rPr>
      </w:pPr>
      <w:r w:rsidRPr="0041003B">
        <w:rPr>
          <w:rFonts w:ascii="Calibri" w:hAnsi="Calibri"/>
          <w:b/>
          <w:i/>
          <w:color w:val="AEAAAA" w:themeColor="background2" w:themeShade="BF"/>
          <w:sz w:val="26"/>
          <w:szCs w:val="26"/>
        </w:rPr>
        <w:t>“DEVOLUCIÓN DEL PAGO DE LO INDEBIDO. CORRESPONDE A LA AUTORIDAD DELA QUE EMANÓ EL ACTO ANULADO  REALIZAR LAS GESTIONES PARA</w:t>
      </w:r>
      <w:r w:rsidRPr="0041003B">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E2A67">
        <w:rPr>
          <w:rFonts w:ascii="Calibri" w:hAnsi="Calibri"/>
          <w:i/>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0E2A67">
        <w:rPr>
          <w:rFonts w:ascii="Calibri" w:hAnsi="Calibri"/>
          <w:b/>
          <w:i/>
          <w:color w:val="AEAAAA" w:themeColor="background2" w:themeShade="BF"/>
          <w:sz w:val="20"/>
          <w:szCs w:val="20"/>
        </w:rPr>
        <w:t>”</w:t>
      </w:r>
      <w:r w:rsidRPr="000E2A67">
        <w:rPr>
          <w:rFonts w:ascii="Calibri" w:hAnsi="Calibri"/>
          <w:color w:val="AEAAAA" w:themeColor="background2" w:themeShade="BF"/>
          <w:sz w:val="20"/>
          <w:szCs w:val="20"/>
        </w:rPr>
        <w:t xml:space="preserve">. </w:t>
      </w:r>
      <w:r w:rsidRPr="0041003B">
        <w:rPr>
          <w:rFonts w:ascii="Calibri" w:hAnsi="Calibri"/>
          <w:color w:val="AEAAAA" w:themeColor="background2" w:themeShade="BF"/>
          <w:sz w:val="26"/>
          <w:szCs w:val="26"/>
        </w:rPr>
        <w:t>. . . . . . . . . . . . . . . . . . . . . . . . . . . . . . . . . . . . . . . . . .</w:t>
      </w:r>
      <w:r>
        <w:rPr>
          <w:rFonts w:ascii="Calibri" w:hAnsi="Calibri"/>
          <w:color w:val="AEAAAA" w:themeColor="background2" w:themeShade="BF"/>
          <w:sz w:val="26"/>
          <w:szCs w:val="26"/>
        </w:rPr>
        <w:t xml:space="preserve"> . . . . . . </w:t>
      </w:r>
      <w:r w:rsidR="0097723B">
        <w:rPr>
          <w:rFonts w:ascii="Calibri" w:hAnsi="Calibri"/>
          <w:color w:val="AEAAAA" w:themeColor="background2" w:themeShade="BF"/>
          <w:sz w:val="26"/>
          <w:szCs w:val="26"/>
        </w:rPr>
        <w:t>. . . . . . . . . .</w:t>
      </w:r>
    </w:p>
    <w:p w:rsidR="005A1DF3" w:rsidRPr="0097723B" w:rsidRDefault="005A1DF3" w:rsidP="009A31B9">
      <w:pPr>
        <w:pStyle w:val="Textoindependiente"/>
        <w:ind w:firstLine="708"/>
        <w:rPr>
          <w:rFonts w:ascii="Calibri" w:hAnsi="Calibri" w:cs="Calibri"/>
          <w:color w:val="AEAAAA" w:themeColor="background2" w:themeShade="BF"/>
          <w:sz w:val="20"/>
          <w:szCs w:val="20"/>
        </w:rPr>
      </w:pPr>
    </w:p>
    <w:p w:rsidR="005A1DF3" w:rsidRPr="00D304D5" w:rsidRDefault="005A1DF3" w:rsidP="005A1DF3">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A1DF3" w:rsidRPr="0097723B" w:rsidRDefault="005A1DF3" w:rsidP="005A1DF3">
      <w:pPr>
        <w:pStyle w:val="Textoindependiente"/>
        <w:rPr>
          <w:rFonts w:ascii="Calibri" w:hAnsi="Calibri" w:cs="Calibri"/>
          <w:color w:val="AEAAAA" w:themeColor="background2" w:themeShade="BF"/>
          <w:sz w:val="20"/>
          <w:szCs w:val="20"/>
        </w:rPr>
      </w:pPr>
    </w:p>
    <w:p w:rsidR="005A1DF3" w:rsidRPr="00D304D5" w:rsidRDefault="005A1DF3" w:rsidP="005A1DF3">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w:t>
      </w:r>
      <w:proofErr w:type="gramStart"/>
      <w:r w:rsidRPr="00D304D5">
        <w:rPr>
          <w:rFonts w:ascii="Calibri" w:hAnsi="Calibri" w:cs="Calibri"/>
          <w:b/>
          <w:i/>
          <w:iCs/>
          <w:color w:val="AEAAAA" w:themeColor="background2" w:themeShade="BF"/>
          <w:sz w:val="26"/>
          <w:szCs w:val="26"/>
        </w:rPr>
        <w:t xml:space="preserve">E </w:t>
      </w:r>
      <w:r w:rsidRPr="00D304D5">
        <w:rPr>
          <w:rFonts w:ascii="Calibri" w:hAnsi="Calibri" w:cs="Calibri"/>
          <w:i/>
          <w:iCs/>
          <w:color w:val="AEAAAA" w:themeColor="background2" w:themeShade="BF"/>
          <w:sz w:val="26"/>
          <w:szCs w:val="26"/>
        </w:rPr>
        <w:t>:</w:t>
      </w:r>
      <w:proofErr w:type="gramEnd"/>
    </w:p>
    <w:p w:rsidR="005A1DF3" w:rsidRPr="0097723B" w:rsidRDefault="005A1DF3" w:rsidP="005A1DF3">
      <w:pPr>
        <w:pStyle w:val="Textoindependiente"/>
        <w:jc w:val="center"/>
        <w:rPr>
          <w:rFonts w:ascii="Calibri" w:hAnsi="Calibri" w:cs="Calibri"/>
          <w:i/>
          <w:iCs/>
          <w:color w:val="AEAAAA" w:themeColor="background2" w:themeShade="BF"/>
          <w:sz w:val="20"/>
          <w:szCs w:val="20"/>
        </w:rPr>
      </w:pPr>
    </w:p>
    <w:p w:rsidR="005A1DF3" w:rsidRPr="00D304D5" w:rsidRDefault="005A1DF3" w:rsidP="005A1DF3">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5A1DF3" w:rsidRPr="0097723B" w:rsidRDefault="005A1DF3" w:rsidP="005A1DF3">
      <w:pPr>
        <w:pStyle w:val="Textoindependiente"/>
        <w:rPr>
          <w:rFonts w:ascii="Calibri" w:hAnsi="Calibri" w:cs="Calibri"/>
          <w:b/>
          <w:bCs/>
          <w:i/>
          <w:iCs/>
          <w:color w:val="AEAAAA" w:themeColor="background2" w:themeShade="BF"/>
          <w:sz w:val="20"/>
          <w:szCs w:val="20"/>
        </w:rPr>
      </w:pPr>
    </w:p>
    <w:p w:rsidR="005A1DF3" w:rsidRPr="00D304D5" w:rsidRDefault="005A1DF3" w:rsidP="005A1DF3">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9A31B9">
        <w:rPr>
          <w:rFonts w:ascii="Calibri" w:hAnsi="Calibri" w:cs="Calibri"/>
          <w:color w:val="AEAAAA" w:themeColor="background2" w:themeShade="BF"/>
          <w:sz w:val="26"/>
          <w:szCs w:val="26"/>
        </w:rPr>
        <w:t xml:space="preserve"> </w:t>
      </w:r>
      <w:r w:rsidR="00E04A98">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5A1DF3" w:rsidRPr="0097723B" w:rsidRDefault="005A1DF3" w:rsidP="005A1DF3">
      <w:pPr>
        <w:ind w:firstLine="708"/>
        <w:jc w:val="both"/>
        <w:rPr>
          <w:rFonts w:ascii="Calibri" w:hAnsi="Calibri"/>
          <w:b/>
          <w:bCs/>
          <w:i/>
          <w:iCs/>
          <w:color w:val="AEAAAA" w:themeColor="background2" w:themeShade="BF"/>
          <w:sz w:val="20"/>
          <w:szCs w:val="20"/>
        </w:rPr>
      </w:pPr>
    </w:p>
    <w:p w:rsidR="009A31B9" w:rsidRDefault="005A1DF3" w:rsidP="009A31B9">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9A31B9">
        <w:rPr>
          <w:rFonts w:ascii="Calibri" w:hAnsi="Calibri" w:cs="Calibri"/>
          <w:color w:val="AEAAAA" w:themeColor="background2" w:themeShade="BF"/>
          <w:sz w:val="26"/>
          <w:szCs w:val="26"/>
        </w:rPr>
        <w:t xml:space="preserve"> </w:t>
      </w:r>
      <w:r w:rsidR="009A31B9" w:rsidRPr="00BC123D">
        <w:rPr>
          <w:rFonts w:ascii="Calibri" w:hAnsi="Calibri" w:cs="Calibri"/>
          <w:b/>
          <w:color w:val="AEAAAA" w:themeColor="background2" w:themeShade="BF"/>
          <w:sz w:val="26"/>
          <w:szCs w:val="26"/>
        </w:rPr>
        <w:t>T-5455747 (T guion cinco-cuatro-cinco-cinco-siete-cuatro-siete)</w:t>
      </w:r>
      <w:r w:rsidR="009A31B9">
        <w:rPr>
          <w:rFonts w:ascii="Calibri" w:hAnsi="Calibri" w:cs="Calibri"/>
          <w:color w:val="AEAAAA" w:themeColor="background2" w:themeShade="BF"/>
          <w:sz w:val="26"/>
          <w:szCs w:val="26"/>
        </w:rPr>
        <w:t xml:space="preserve">, de fecha </w:t>
      </w:r>
      <w:r w:rsidR="009A31B9" w:rsidRPr="00BC123D">
        <w:rPr>
          <w:rFonts w:ascii="Calibri" w:hAnsi="Calibri" w:cs="Calibri"/>
          <w:b/>
          <w:color w:val="AEAAAA" w:themeColor="background2" w:themeShade="BF"/>
          <w:sz w:val="26"/>
          <w:szCs w:val="26"/>
        </w:rPr>
        <w:t>27</w:t>
      </w:r>
      <w:r w:rsidR="009A31B9">
        <w:rPr>
          <w:rFonts w:ascii="Calibri" w:hAnsi="Calibri" w:cs="Calibri"/>
          <w:color w:val="AEAAAA" w:themeColor="background2" w:themeShade="BF"/>
          <w:sz w:val="26"/>
          <w:szCs w:val="26"/>
        </w:rPr>
        <w:t xml:space="preserve"> veintisiete de </w:t>
      </w:r>
      <w:r w:rsidR="009A31B9" w:rsidRPr="00BC123D">
        <w:rPr>
          <w:rFonts w:ascii="Calibri" w:hAnsi="Calibri" w:cs="Calibri"/>
          <w:b/>
          <w:color w:val="AEAAAA" w:themeColor="background2" w:themeShade="BF"/>
          <w:sz w:val="26"/>
          <w:szCs w:val="26"/>
        </w:rPr>
        <w:t>junio</w:t>
      </w:r>
      <w:r w:rsidR="009A31B9">
        <w:rPr>
          <w:rFonts w:ascii="Calibri" w:hAnsi="Calibri" w:cs="Calibri"/>
          <w:color w:val="AEAAAA" w:themeColor="background2" w:themeShade="BF"/>
          <w:sz w:val="26"/>
          <w:szCs w:val="26"/>
        </w:rPr>
        <w:t xml:space="preserve"> del año </w:t>
      </w:r>
      <w:r w:rsidR="009A31B9" w:rsidRPr="00BC123D">
        <w:rPr>
          <w:rFonts w:ascii="Calibri" w:hAnsi="Calibri" w:cs="Calibri"/>
          <w:b/>
          <w:color w:val="AEAAAA" w:themeColor="background2" w:themeShade="BF"/>
          <w:sz w:val="26"/>
          <w:szCs w:val="26"/>
        </w:rPr>
        <w:t>2016</w:t>
      </w:r>
      <w:r w:rsidR="009A31B9">
        <w:rPr>
          <w:rFonts w:ascii="Calibri" w:hAnsi="Calibri" w:cs="Calibri"/>
          <w:color w:val="AEAAAA" w:themeColor="background2" w:themeShade="BF"/>
          <w:sz w:val="26"/>
          <w:szCs w:val="26"/>
        </w:rPr>
        <w:t xml:space="preserve"> dos mil dieciséis</w:t>
      </w:r>
      <w:r w:rsidRPr="00D304D5">
        <w:rPr>
          <w:rFonts w:ascii="Calibri" w:hAnsi="Calibri" w:cs="Calibri"/>
          <w:color w:val="AEAAAA" w:themeColor="background2" w:themeShade="BF"/>
          <w:sz w:val="26"/>
          <w:szCs w:val="26"/>
        </w:rPr>
        <w:t xml:space="preserve">; ello en base a las </w:t>
      </w:r>
      <w:r w:rsidRPr="00D304D5">
        <w:rPr>
          <w:rFonts w:ascii="Calibri" w:hAnsi="Calibri" w:cs="Calibri"/>
          <w:color w:val="AEAAAA" w:themeColor="background2" w:themeShade="BF"/>
          <w:sz w:val="26"/>
          <w:szCs w:val="26"/>
        </w:rPr>
        <w:lastRenderedPageBreak/>
        <w:t xml:space="preserve">consideraciones lógicas y jurídicas expresadas en el Considerando Sexto, de la presente sentencia. . . . . . . </w:t>
      </w:r>
      <w:r>
        <w:rPr>
          <w:rFonts w:ascii="Calibri" w:hAnsi="Calibri" w:cs="Calibri"/>
          <w:color w:val="AEAAAA" w:themeColor="background2" w:themeShade="BF"/>
          <w:sz w:val="26"/>
          <w:szCs w:val="26"/>
        </w:rPr>
        <w:t xml:space="preserve">. </w:t>
      </w:r>
      <w:r w:rsidR="009A31B9">
        <w:rPr>
          <w:rFonts w:ascii="Calibri" w:hAnsi="Calibri" w:cs="Calibri"/>
          <w:color w:val="AEAAAA" w:themeColor="background2" w:themeShade="BF"/>
          <w:sz w:val="26"/>
          <w:szCs w:val="26"/>
        </w:rPr>
        <w:t>. . . . . . . . . . . . . . . . . . . . . . . . . . . . . . . . . . . . . . . . . . . . .</w:t>
      </w:r>
    </w:p>
    <w:p w:rsidR="005A1DF3" w:rsidRPr="0097723B" w:rsidRDefault="005A1DF3" w:rsidP="009A31B9">
      <w:pPr>
        <w:jc w:val="both"/>
        <w:rPr>
          <w:rFonts w:ascii="Calibri" w:hAnsi="Calibri" w:cs="Calibri"/>
          <w:color w:val="AEAAAA" w:themeColor="background2" w:themeShade="BF"/>
          <w:sz w:val="20"/>
          <w:szCs w:val="20"/>
        </w:rPr>
      </w:pPr>
    </w:p>
    <w:p w:rsidR="005A1DF3" w:rsidRPr="00D304D5" w:rsidRDefault="005A1DF3" w:rsidP="005A1DF3">
      <w:pPr>
        <w:pStyle w:val="Textoindependiente"/>
        <w:ind w:firstLine="708"/>
        <w:rPr>
          <w:rFonts w:ascii="Calibri" w:hAnsi="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Agente de Tránsito</w:t>
      </w:r>
      <w:r>
        <w:rPr>
          <w:rFonts w:ascii="Calibri" w:hAnsi="Calibri" w:cs="Calibri"/>
          <w:color w:val="AEAAAA" w:themeColor="background2" w:themeShade="BF"/>
          <w:sz w:val="26"/>
          <w:szCs w:val="26"/>
        </w:rPr>
        <w:t xml:space="preserve"> de nombre</w:t>
      </w:r>
      <w:r w:rsidR="009A31B9">
        <w:rPr>
          <w:rFonts w:ascii="Calibri" w:hAnsi="Calibri" w:cs="Calibri"/>
          <w:color w:val="AEAAAA" w:themeColor="background2" w:themeShade="BF"/>
          <w:sz w:val="26"/>
          <w:szCs w:val="26"/>
        </w:rPr>
        <w:t xml:space="preserve"> </w:t>
      </w:r>
      <w:r w:rsidR="00E04A98">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l ciudadano</w:t>
      </w:r>
      <w:r w:rsidR="009A31B9">
        <w:rPr>
          <w:rFonts w:ascii="Calibri" w:hAnsi="Calibri" w:cs="Calibri"/>
          <w:color w:val="AEAAAA" w:themeColor="background2" w:themeShade="BF"/>
          <w:sz w:val="26"/>
          <w:szCs w:val="26"/>
        </w:rPr>
        <w:t xml:space="preserve"> </w:t>
      </w:r>
      <w:r w:rsidR="00E04A98">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009A31B9">
        <w:rPr>
          <w:rFonts w:ascii="Calibri" w:hAnsi="Calibri" w:cs="Calibri"/>
          <w:color w:val="AEAAAA" w:themeColor="background2" w:themeShade="BF"/>
          <w:sz w:val="26"/>
          <w:szCs w:val="26"/>
        </w:rPr>
        <w:t xml:space="preserve"> </w:t>
      </w:r>
      <w:r w:rsidR="009A31B9" w:rsidRPr="001660BE">
        <w:rPr>
          <w:rFonts w:ascii="Calibri" w:hAnsi="Calibri"/>
          <w:color w:val="AEAAAA" w:themeColor="background2" w:themeShade="BF"/>
          <w:sz w:val="26"/>
          <w:szCs w:val="26"/>
        </w:rPr>
        <w:t>la</w:t>
      </w:r>
      <w:r w:rsidR="009A31B9">
        <w:rPr>
          <w:rFonts w:ascii="Calibri" w:hAnsi="Calibri"/>
          <w:color w:val="AEAAAA" w:themeColor="background2" w:themeShade="BF"/>
          <w:sz w:val="26"/>
          <w:szCs w:val="26"/>
        </w:rPr>
        <w:t xml:space="preserve"> </w:t>
      </w:r>
      <w:r w:rsidR="009A31B9" w:rsidRPr="0041003B">
        <w:rPr>
          <w:rFonts w:ascii="Calibri" w:hAnsi="Calibri"/>
          <w:color w:val="AEAAAA" w:themeColor="background2" w:themeShade="BF"/>
          <w:sz w:val="26"/>
          <w:szCs w:val="26"/>
        </w:rPr>
        <w:t>cantidad de</w:t>
      </w:r>
      <w:r w:rsidR="009A31B9">
        <w:rPr>
          <w:rFonts w:ascii="Calibri" w:hAnsi="Calibri"/>
          <w:color w:val="AEAAAA" w:themeColor="background2" w:themeShade="BF"/>
          <w:sz w:val="26"/>
          <w:szCs w:val="26"/>
        </w:rPr>
        <w:t xml:space="preserve"> </w:t>
      </w:r>
      <w:r w:rsidR="00BC123D" w:rsidRPr="00BC123D">
        <w:rPr>
          <w:rFonts w:ascii="Calibri" w:hAnsi="Calibri" w:cs="Calibri"/>
          <w:b/>
          <w:iCs/>
          <w:color w:val="AEAAAA" w:themeColor="background2" w:themeShade="BF"/>
          <w:sz w:val="26"/>
          <w:szCs w:val="26"/>
        </w:rPr>
        <w:t>$</w:t>
      </w:r>
      <w:r w:rsidR="009A31B9" w:rsidRPr="00BC123D">
        <w:rPr>
          <w:rFonts w:ascii="Calibri" w:hAnsi="Calibri" w:cs="Calibri"/>
          <w:b/>
          <w:iCs/>
          <w:color w:val="AEAAAA" w:themeColor="background2" w:themeShade="BF"/>
          <w:sz w:val="26"/>
          <w:szCs w:val="26"/>
        </w:rPr>
        <w:t>712.14 (Setecientos doce pesos 14/100 Moneda Nacional)</w:t>
      </w:r>
      <w:r w:rsidR="009A31B9">
        <w:rPr>
          <w:rFonts w:ascii="Calibri" w:hAnsi="Calibri" w:cs="Calibri"/>
          <w:iCs/>
          <w:color w:val="AEAAAA" w:themeColor="background2" w:themeShade="BF"/>
          <w:sz w:val="26"/>
          <w:szCs w:val="26"/>
        </w:rPr>
        <w:t>, misma que pagó por concepto de la multa impuesta</w:t>
      </w:r>
      <w:r w:rsidRPr="00D304D5">
        <w:rPr>
          <w:rFonts w:ascii="Calibri" w:hAnsi="Calibri"/>
          <w:color w:val="AEAAAA" w:themeColor="background2" w:themeShade="BF"/>
          <w:sz w:val="26"/>
          <w:szCs w:val="26"/>
        </w:rPr>
        <w:t xml:space="preserve">; de conformidad a lo argumentado en el Considerando </w:t>
      </w:r>
      <w:r>
        <w:rPr>
          <w:rFonts w:ascii="Calibri" w:hAnsi="Calibri"/>
          <w:color w:val="AEAAAA" w:themeColor="background2" w:themeShade="BF"/>
          <w:sz w:val="26"/>
          <w:szCs w:val="26"/>
        </w:rPr>
        <w:t xml:space="preserve">Octavo, </w:t>
      </w:r>
      <w:r w:rsidRPr="00D304D5">
        <w:rPr>
          <w:rFonts w:ascii="Calibri" w:hAnsi="Calibri"/>
          <w:color w:val="AEAAAA" w:themeColor="background2" w:themeShade="BF"/>
          <w:sz w:val="26"/>
          <w:szCs w:val="26"/>
        </w:rPr>
        <w:t xml:space="preserve">de este mismo fallo. . . . . . . . . . . . . . . . . </w:t>
      </w:r>
      <w:r w:rsidR="009A31B9">
        <w:rPr>
          <w:rFonts w:ascii="Calibri" w:hAnsi="Calibri"/>
          <w:color w:val="AEAAAA" w:themeColor="background2" w:themeShade="BF"/>
          <w:sz w:val="26"/>
          <w:szCs w:val="26"/>
        </w:rPr>
        <w:t xml:space="preserve">. . . . . . . . . . . . </w:t>
      </w:r>
    </w:p>
    <w:p w:rsidR="005A1DF3" w:rsidRPr="0097723B" w:rsidRDefault="005A1DF3" w:rsidP="005A1DF3">
      <w:pPr>
        <w:pStyle w:val="Textoindependiente"/>
        <w:ind w:firstLine="708"/>
        <w:rPr>
          <w:rFonts w:ascii="Calibri" w:hAnsi="Calibri"/>
          <w:color w:val="AEAAAA" w:themeColor="background2" w:themeShade="BF"/>
          <w:sz w:val="20"/>
          <w:szCs w:val="20"/>
        </w:rPr>
      </w:pPr>
    </w:p>
    <w:p w:rsidR="005A1DF3" w:rsidRPr="00D304D5" w:rsidRDefault="005A1DF3" w:rsidP="005A1DF3">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5A1DF3" w:rsidRPr="0097723B" w:rsidRDefault="005A1DF3" w:rsidP="005A1DF3">
      <w:pPr>
        <w:pStyle w:val="Textoindependiente"/>
        <w:ind w:firstLine="708"/>
        <w:rPr>
          <w:rFonts w:ascii="Calibri" w:hAnsi="Calibri" w:cs="Calibri"/>
          <w:color w:val="AEAAAA" w:themeColor="background2" w:themeShade="BF"/>
          <w:sz w:val="20"/>
          <w:szCs w:val="20"/>
        </w:rPr>
      </w:pPr>
    </w:p>
    <w:p w:rsidR="005A1DF3" w:rsidRPr="00D304D5" w:rsidRDefault="005A1DF3" w:rsidP="005A1DF3">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5A1DF3" w:rsidRPr="0097723B" w:rsidRDefault="005A1DF3" w:rsidP="005A1DF3">
      <w:pPr>
        <w:jc w:val="both"/>
        <w:rPr>
          <w:rFonts w:ascii="Calibri" w:hAnsi="Calibri" w:cs="Calibri"/>
          <w:color w:val="AEAAAA" w:themeColor="background2" w:themeShade="BF"/>
          <w:sz w:val="20"/>
          <w:szCs w:val="20"/>
          <w:lang w:val="es-MX"/>
        </w:rPr>
      </w:pPr>
    </w:p>
    <w:p w:rsidR="005A1DF3" w:rsidRPr="00D304D5" w:rsidRDefault="005A1DF3" w:rsidP="005A1DF3">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5A1DF3" w:rsidRPr="0097723B" w:rsidRDefault="005A1DF3" w:rsidP="005A1DF3">
      <w:pPr>
        <w:pStyle w:val="Textoindependiente"/>
        <w:rPr>
          <w:rFonts w:ascii="Calibri" w:hAnsi="Calibri" w:cs="Calibri"/>
          <w:color w:val="AEAAAA" w:themeColor="background2" w:themeShade="BF"/>
          <w:sz w:val="20"/>
          <w:szCs w:val="20"/>
        </w:rPr>
      </w:pPr>
    </w:p>
    <w:p w:rsidR="005A1DF3" w:rsidRPr="00D304D5" w:rsidRDefault="005A1DF3" w:rsidP="005A1DF3">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sectPr w:rsidR="005A1DF3" w:rsidRPr="00D304D5" w:rsidSect="005A1DF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8E" w:rsidRDefault="00704C8E">
      <w:r>
        <w:separator/>
      </w:r>
    </w:p>
  </w:endnote>
  <w:endnote w:type="continuationSeparator" w:id="0">
    <w:p w:rsidR="00704C8E" w:rsidRDefault="0070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8E" w:rsidRDefault="00704C8E">
      <w:r>
        <w:separator/>
      </w:r>
    </w:p>
  </w:footnote>
  <w:footnote w:type="continuationSeparator" w:id="0">
    <w:p w:rsidR="00704C8E" w:rsidRDefault="0070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048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04C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048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4A98">
      <w:rPr>
        <w:rStyle w:val="Nmerodepgina"/>
        <w:noProof/>
      </w:rPr>
      <w:t>7</w:t>
    </w:r>
    <w:r>
      <w:rPr>
        <w:rStyle w:val="Nmerodepgina"/>
      </w:rPr>
      <w:fldChar w:fldCharType="end"/>
    </w:r>
  </w:p>
  <w:p w:rsidR="00DE47C0" w:rsidRDefault="00704C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F3"/>
    <w:rsid w:val="0002760F"/>
    <w:rsid w:val="00032FAA"/>
    <w:rsid w:val="00063263"/>
    <w:rsid w:val="00086630"/>
    <w:rsid w:val="0009591B"/>
    <w:rsid w:val="000A54BA"/>
    <w:rsid w:val="000B20B6"/>
    <w:rsid w:val="000B300F"/>
    <w:rsid w:val="001139B5"/>
    <w:rsid w:val="00117A0B"/>
    <w:rsid w:val="00156A86"/>
    <w:rsid w:val="00164EAB"/>
    <w:rsid w:val="001774D7"/>
    <w:rsid w:val="001A1A87"/>
    <w:rsid w:val="001C3317"/>
    <w:rsid w:val="001D449F"/>
    <w:rsid w:val="00271CB0"/>
    <w:rsid w:val="00272D29"/>
    <w:rsid w:val="00356CFD"/>
    <w:rsid w:val="00360282"/>
    <w:rsid w:val="003673F3"/>
    <w:rsid w:val="003B3BC5"/>
    <w:rsid w:val="003E75EE"/>
    <w:rsid w:val="00421579"/>
    <w:rsid w:val="00494E77"/>
    <w:rsid w:val="004D3AAB"/>
    <w:rsid w:val="004E1CF9"/>
    <w:rsid w:val="00551767"/>
    <w:rsid w:val="005A1DF3"/>
    <w:rsid w:val="00605CA0"/>
    <w:rsid w:val="006068B0"/>
    <w:rsid w:val="00617BA7"/>
    <w:rsid w:val="006400AD"/>
    <w:rsid w:val="00697CD0"/>
    <w:rsid w:val="006B71A3"/>
    <w:rsid w:val="006E41AD"/>
    <w:rsid w:val="00704C8E"/>
    <w:rsid w:val="00727AB9"/>
    <w:rsid w:val="00804586"/>
    <w:rsid w:val="00814CC9"/>
    <w:rsid w:val="008274B2"/>
    <w:rsid w:val="0083269F"/>
    <w:rsid w:val="00865A52"/>
    <w:rsid w:val="008670AB"/>
    <w:rsid w:val="008C0CB2"/>
    <w:rsid w:val="008D0B48"/>
    <w:rsid w:val="008E627B"/>
    <w:rsid w:val="00901E9A"/>
    <w:rsid w:val="00907EFC"/>
    <w:rsid w:val="00920F21"/>
    <w:rsid w:val="009723F8"/>
    <w:rsid w:val="0097723B"/>
    <w:rsid w:val="009A0408"/>
    <w:rsid w:val="009A31B9"/>
    <w:rsid w:val="009C781D"/>
    <w:rsid w:val="009D737E"/>
    <w:rsid w:val="009F00F9"/>
    <w:rsid w:val="00A276E6"/>
    <w:rsid w:val="00A54DBF"/>
    <w:rsid w:val="00A55672"/>
    <w:rsid w:val="00AC24CE"/>
    <w:rsid w:val="00AF39A0"/>
    <w:rsid w:val="00B20D2B"/>
    <w:rsid w:val="00B50F8A"/>
    <w:rsid w:val="00BC123D"/>
    <w:rsid w:val="00BF124F"/>
    <w:rsid w:val="00BF5A1B"/>
    <w:rsid w:val="00C048D0"/>
    <w:rsid w:val="00C23E9F"/>
    <w:rsid w:val="00C64ECC"/>
    <w:rsid w:val="00C822CF"/>
    <w:rsid w:val="00CA30E9"/>
    <w:rsid w:val="00CB31F4"/>
    <w:rsid w:val="00CB4993"/>
    <w:rsid w:val="00CD0009"/>
    <w:rsid w:val="00CE2BF5"/>
    <w:rsid w:val="00CE3760"/>
    <w:rsid w:val="00D11B36"/>
    <w:rsid w:val="00D2330E"/>
    <w:rsid w:val="00D51269"/>
    <w:rsid w:val="00D553E7"/>
    <w:rsid w:val="00DA727E"/>
    <w:rsid w:val="00DB7C1E"/>
    <w:rsid w:val="00E04A98"/>
    <w:rsid w:val="00E64D95"/>
    <w:rsid w:val="00E745DB"/>
    <w:rsid w:val="00E937FB"/>
    <w:rsid w:val="00EB66D7"/>
    <w:rsid w:val="00EF24BB"/>
    <w:rsid w:val="00EF3F99"/>
    <w:rsid w:val="00EF5266"/>
    <w:rsid w:val="00F11D54"/>
    <w:rsid w:val="00F12EEA"/>
    <w:rsid w:val="00FB0DB1"/>
    <w:rsid w:val="00FF30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1DF3"/>
    <w:pPr>
      <w:jc w:val="both"/>
    </w:pPr>
    <w:rPr>
      <w:lang w:val="es-MX"/>
    </w:rPr>
  </w:style>
  <w:style w:type="character" w:customStyle="1" w:styleId="TextoindependienteCar">
    <w:name w:val="Texto independiente Car"/>
    <w:basedOn w:val="Fuentedeprrafopredeter"/>
    <w:link w:val="Textoindependiente"/>
    <w:rsid w:val="005A1DF3"/>
    <w:rPr>
      <w:rFonts w:ascii="Times New Roman" w:eastAsia="Calibri" w:hAnsi="Times New Roman" w:cs="Times New Roman"/>
      <w:sz w:val="24"/>
      <w:szCs w:val="24"/>
      <w:lang w:eastAsia="es-ES"/>
    </w:rPr>
  </w:style>
  <w:style w:type="character" w:styleId="Nmerodepgina">
    <w:name w:val="page number"/>
    <w:semiHidden/>
    <w:rsid w:val="005A1DF3"/>
    <w:rPr>
      <w:rFonts w:cs="Times New Roman"/>
    </w:rPr>
  </w:style>
  <w:style w:type="paragraph" w:styleId="Encabezado">
    <w:name w:val="header"/>
    <w:basedOn w:val="Normal"/>
    <w:link w:val="EncabezadoCar"/>
    <w:semiHidden/>
    <w:rsid w:val="005A1DF3"/>
    <w:pPr>
      <w:tabs>
        <w:tab w:val="center" w:pos="4419"/>
        <w:tab w:val="right" w:pos="8838"/>
      </w:tabs>
    </w:pPr>
    <w:rPr>
      <w:lang w:val="es-MX"/>
    </w:rPr>
  </w:style>
  <w:style w:type="character" w:customStyle="1" w:styleId="EncabezadoCar">
    <w:name w:val="Encabezado Car"/>
    <w:basedOn w:val="Fuentedeprrafopredeter"/>
    <w:link w:val="Encabezado"/>
    <w:semiHidden/>
    <w:rsid w:val="005A1DF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1DF3"/>
    <w:pPr>
      <w:jc w:val="both"/>
    </w:pPr>
    <w:rPr>
      <w:lang w:val="es-MX"/>
    </w:rPr>
  </w:style>
  <w:style w:type="character" w:customStyle="1" w:styleId="TextoindependienteCar">
    <w:name w:val="Texto independiente Car"/>
    <w:basedOn w:val="Fuentedeprrafopredeter"/>
    <w:link w:val="Textoindependiente"/>
    <w:rsid w:val="005A1DF3"/>
    <w:rPr>
      <w:rFonts w:ascii="Times New Roman" w:eastAsia="Calibri" w:hAnsi="Times New Roman" w:cs="Times New Roman"/>
      <w:sz w:val="24"/>
      <w:szCs w:val="24"/>
      <w:lang w:eastAsia="es-ES"/>
    </w:rPr>
  </w:style>
  <w:style w:type="character" w:styleId="Nmerodepgina">
    <w:name w:val="page number"/>
    <w:semiHidden/>
    <w:rsid w:val="005A1DF3"/>
    <w:rPr>
      <w:rFonts w:cs="Times New Roman"/>
    </w:rPr>
  </w:style>
  <w:style w:type="paragraph" w:styleId="Encabezado">
    <w:name w:val="header"/>
    <w:basedOn w:val="Normal"/>
    <w:link w:val="EncabezadoCar"/>
    <w:semiHidden/>
    <w:rsid w:val="005A1DF3"/>
    <w:pPr>
      <w:tabs>
        <w:tab w:val="center" w:pos="4419"/>
        <w:tab w:val="right" w:pos="8838"/>
      </w:tabs>
    </w:pPr>
    <w:rPr>
      <w:lang w:val="es-MX"/>
    </w:rPr>
  </w:style>
  <w:style w:type="character" w:customStyle="1" w:styleId="EncabezadoCar">
    <w:name w:val="Encabezado Car"/>
    <w:basedOn w:val="Fuentedeprrafopredeter"/>
    <w:link w:val="Encabezado"/>
    <w:semiHidden/>
    <w:rsid w:val="005A1DF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3884">
      <w:bodyDiv w:val="1"/>
      <w:marLeft w:val="0"/>
      <w:marRight w:val="0"/>
      <w:marTop w:val="0"/>
      <w:marBottom w:val="0"/>
      <w:divBdr>
        <w:top w:val="none" w:sz="0" w:space="0" w:color="auto"/>
        <w:left w:val="none" w:sz="0" w:space="0" w:color="auto"/>
        <w:bottom w:val="none" w:sz="0" w:space="0" w:color="auto"/>
        <w:right w:val="none" w:sz="0" w:space="0" w:color="auto"/>
      </w:divBdr>
    </w:div>
    <w:div w:id="946236463">
      <w:bodyDiv w:val="1"/>
      <w:marLeft w:val="0"/>
      <w:marRight w:val="0"/>
      <w:marTop w:val="0"/>
      <w:marBottom w:val="0"/>
      <w:divBdr>
        <w:top w:val="none" w:sz="0" w:space="0" w:color="auto"/>
        <w:left w:val="none" w:sz="0" w:space="0" w:color="auto"/>
        <w:bottom w:val="none" w:sz="0" w:space="0" w:color="auto"/>
        <w:right w:val="none" w:sz="0" w:space="0" w:color="auto"/>
      </w:divBdr>
    </w:div>
    <w:div w:id="1272399432">
      <w:bodyDiv w:val="1"/>
      <w:marLeft w:val="0"/>
      <w:marRight w:val="0"/>
      <w:marTop w:val="0"/>
      <w:marBottom w:val="0"/>
      <w:divBdr>
        <w:top w:val="none" w:sz="0" w:space="0" w:color="auto"/>
        <w:left w:val="none" w:sz="0" w:space="0" w:color="auto"/>
        <w:bottom w:val="none" w:sz="0" w:space="0" w:color="auto"/>
        <w:right w:val="none" w:sz="0" w:space="0" w:color="auto"/>
      </w:divBdr>
    </w:div>
    <w:div w:id="1950579766">
      <w:bodyDiv w:val="1"/>
      <w:marLeft w:val="0"/>
      <w:marRight w:val="0"/>
      <w:marTop w:val="0"/>
      <w:marBottom w:val="0"/>
      <w:divBdr>
        <w:top w:val="none" w:sz="0" w:space="0" w:color="auto"/>
        <w:left w:val="none" w:sz="0" w:space="0" w:color="auto"/>
        <w:bottom w:val="none" w:sz="0" w:space="0" w:color="auto"/>
        <w:right w:val="none" w:sz="0" w:space="0" w:color="auto"/>
      </w:divBdr>
    </w:div>
    <w:div w:id="2008827193">
      <w:bodyDiv w:val="1"/>
      <w:marLeft w:val="0"/>
      <w:marRight w:val="0"/>
      <w:marTop w:val="0"/>
      <w:marBottom w:val="0"/>
      <w:divBdr>
        <w:top w:val="none" w:sz="0" w:space="0" w:color="auto"/>
        <w:left w:val="none" w:sz="0" w:space="0" w:color="auto"/>
        <w:bottom w:val="none" w:sz="0" w:space="0" w:color="auto"/>
        <w:right w:val="none" w:sz="0" w:space="0" w:color="auto"/>
      </w:divBdr>
    </w:div>
    <w:div w:id="20411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3271</Words>
  <Characters>17995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2016-11-29T20:00:00Z</dcterms:created>
  <dcterms:modified xsi:type="dcterms:W3CDTF">2016-11-29T20:00:00Z</dcterms:modified>
</cp:coreProperties>
</file>